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97" w:type="dxa"/>
        <w:tblInd w:w="-289" w:type="dxa"/>
        <w:tblLook w:val="04A0" w:firstRow="1" w:lastRow="0" w:firstColumn="1" w:lastColumn="0" w:noHBand="0" w:noVBand="1"/>
      </w:tblPr>
      <w:tblGrid>
        <w:gridCol w:w="3403"/>
        <w:gridCol w:w="4082"/>
        <w:gridCol w:w="2812"/>
      </w:tblGrid>
      <w:tr w:rsidR="003A4BFD" w:rsidRPr="0060584D" w14:paraId="632ADE3D" w14:textId="77777777" w:rsidTr="00631468">
        <w:trPr>
          <w:trHeight w:val="161"/>
        </w:trPr>
        <w:tc>
          <w:tcPr>
            <w:tcW w:w="3403" w:type="dxa"/>
            <w:vMerge w:val="restart"/>
          </w:tcPr>
          <w:p w14:paraId="6D0D70FC" w14:textId="1E13B1FB" w:rsidR="003A4BFD" w:rsidRPr="0060584D" w:rsidRDefault="005522F3" w:rsidP="003219A5">
            <w:pPr>
              <w:rPr>
                <w:rFonts w:cs="Times New Roman"/>
              </w:rPr>
            </w:pPr>
            <w:r>
              <w:rPr>
                <w:b/>
                <w:sz w:val="20"/>
              </w:rPr>
              <w:t>Z</w:t>
            </w:r>
            <w:r w:rsidR="003A4BFD" w:rsidRPr="0060584D">
              <w:rPr>
                <w:b/>
                <w:sz w:val="20"/>
              </w:rPr>
              <w:t>lecenie nr:</w:t>
            </w:r>
          </w:p>
        </w:tc>
        <w:tc>
          <w:tcPr>
            <w:tcW w:w="4082" w:type="dxa"/>
            <w:vMerge w:val="restart"/>
            <w:tcBorders>
              <w:top w:val="single" w:sz="12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7B4667D" w14:textId="1BC869D1" w:rsidR="003A4BFD" w:rsidRPr="0060584D" w:rsidRDefault="008D4958" w:rsidP="00A14158">
            <w:pPr>
              <w:jc w:val="center"/>
              <w:rPr>
                <w:rFonts w:cs="Times New Roman"/>
                <w:b/>
              </w:rPr>
            </w:pPr>
            <w:r w:rsidRPr="0060584D">
              <w:rPr>
                <w:rFonts w:cs="Times New Roman"/>
                <w:b/>
              </w:rPr>
              <w:t>Załącznik do z</w:t>
            </w:r>
            <w:r w:rsidR="003A4BFD" w:rsidRPr="0060584D">
              <w:rPr>
                <w:rFonts w:cs="Times New Roman"/>
                <w:b/>
              </w:rPr>
              <w:t>leceni</w:t>
            </w:r>
            <w:r w:rsidRPr="0060584D">
              <w:rPr>
                <w:rFonts w:cs="Times New Roman"/>
                <w:b/>
              </w:rPr>
              <w:t>a</w:t>
            </w:r>
            <w:r w:rsidR="003A4BFD" w:rsidRPr="0060584D">
              <w:rPr>
                <w:rFonts w:cs="Times New Roman"/>
                <w:b/>
              </w:rPr>
              <w:t xml:space="preserve"> na wykonanie badań w  Pracowni Mikrobiologii Żywności i Pasz</w:t>
            </w:r>
          </w:p>
          <w:p w14:paraId="1ECC9577" w14:textId="77777777" w:rsidR="00E61FE8" w:rsidRPr="0060584D" w:rsidRDefault="00E61FE8" w:rsidP="00A14158">
            <w:pPr>
              <w:jc w:val="center"/>
              <w:rPr>
                <w:rFonts w:cs="Times New Roman"/>
                <w:b/>
                <w:sz w:val="24"/>
              </w:rPr>
            </w:pPr>
            <w:r w:rsidRPr="0060584D">
              <w:rPr>
                <w:rFonts w:cs="Times New Roman"/>
                <w:b/>
              </w:rPr>
              <w:t>Żywność – badania mikrobiologiczne</w:t>
            </w:r>
          </w:p>
        </w:tc>
        <w:tc>
          <w:tcPr>
            <w:tcW w:w="2812" w:type="dxa"/>
            <w:shd w:val="clear" w:color="auto" w:fill="F2F2F2" w:themeFill="background1" w:themeFillShade="F2"/>
            <w:vAlign w:val="center"/>
          </w:tcPr>
          <w:p w14:paraId="298EB7B8" w14:textId="77777777" w:rsidR="003A4BFD" w:rsidRPr="0060584D" w:rsidRDefault="003A4BFD" w:rsidP="00A14158">
            <w:pPr>
              <w:jc w:val="center"/>
              <w:rPr>
                <w:rFonts w:cs="Times New Roman"/>
              </w:rPr>
            </w:pPr>
            <w:r w:rsidRPr="0060584D">
              <w:rPr>
                <w:sz w:val="18"/>
              </w:rPr>
              <w:t>Wypełnij tylko białe pola</w:t>
            </w:r>
          </w:p>
        </w:tc>
      </w:tr>
      <w:tr w:rsidR="003A4BFD" w:rsidRPr="0060584D" w14:paraId="78429513" w14:textId="77777777" w:rsidTr="00631468">
        <w:trPr>
          <w:trHeight w:val="726"/>
        </w:trPr>
        <w:tc>
          <w:tcPr>
            <w:tcW w:w="3403" w:type="dxa"/>
            <w:vMerge/>
          </w:tcPr>
          <w:p w14:paraId="7E9CC68A" w14:textId="77777777" w:rsidR="003A4BFD" w:rsidRPr="0060584D" w:rsidRDefault="003A4BFD" w:rsidP="003219A5">
            <w:pPr>
              <w:rPr>
                <w:rFonts w:cs="Times New Roman"/>
              </w:rPr>
            </w:pPr>
          </w:p>
        </w:tc>
        <w:tc>
          <w:tcPr>
            <w:tcW w:w="4082" w:type="dxa"/>
            <w:vMerge/>
            <w:shd w:val="clear" w:color="auto" w:fill="F2F2F2" w:themeFill="background1" w:themeFillShade="F2"/>
          </w:tcPr>
          <w:p w14:paraId="5F798A0D" w14:textId="77777777" w:rsidR="003A4BFD" w:rsidRPr="0060584D" w:rsidRDefault="003A4BFD" w:rsidP="003219A5">
            <w:pPr>
              <w:rPr>
                <w:rFonts w:cs="Times New Roman"/>
              </w:rPr>
            </w:pPr>
          </w:p>
        </w:tc>
        <w:tc>
          <w:tcPr>
            <w:tcW w:w="2812" w:type="dxa"/>
            <w:vAlign w:val="center"/>
          </w:tcPr>
          <w:p w14:paraId="54B2008B" w14:textId="77777777" w:rsidR="003A4BFD" w:rsidRPr="0060584D" w:rsidRDefault="003A4BFD" w:rsidP="003A4BFD">
            <w:pPr>
              <w:jc w:val="center"/>
              <w:rPr>
                <w:rFonts w:cs="Times New Roman"/>
              </w:rPr>
            </w:pPr>
          </w:p>
          <w:p w14:paraId="4BCBBCF2" w14:textId="77777777" w:rsidR="00A14158" w:rsidRPr="0060584D" w:rsidRDefault="00A14158" w:rsidP="00A14158">
            <w:pPr>
              <w:jc w:val="center"/>
              <w:rPr>
                <w:rFonts w:cs="Times New Roman"/>
              </w:rPr>
            </w:pPr>
            <w:r w:rsidRPr="0060584D">
              <w:rPr>
                <w:rFonts w:cs="Times New Roman"/>
              </w:rPr>
              <w:t>………………………….</w:t>
            </w:r>
          </w:p>
          <w:p w14:paraId="621C71B2" w14:textId="77777777" w:rsidR="003A4BFD" w:rsidRPr="0060584D" w:rsidRDefault="00A14158" w:rsidP="00A14158">
            <w:pPr>
              <w:jc w:val="center"/>
              <w:rPr>
                <w:rFonts w:cs="Times New Roman"/>
              </w:rPr>
            </w:pPr>
            <w:r w:rsidRPr="0060584D">
              <w:rPr>
                <w:rFonts w:cs="Times New Roman"/>
                <w:sz w:val="16"/>
              </w:rPr>
              <w:t>(miejscowość, data</w:t>
            </w:r>
            <w:r w:rsidR="004C6E94" w:rsidRPr="0060584D">
              <w:rPr>
                <w:rFonts w:cs="Times New Roman"/>
                <w:sz w:val="16"/>
              </w:rPr>
              <w:t xml:space="preserve"> pobrania</w:t>
            </w:r>
            <w:r w:rsidRPr="0060584D">
              <w:rPr>
                <w:rFonts w:cs="Times New Roman"/>
                <w:sz w:val="16"/>
              </w:rPr>
              <w:t>)</w:t>
            </w:r>
          </w:p>
        </w:tc>
      </w:tr>
    </w:tbl>
    <w:p w14:paraId="2D5DEAD2" w14:textId="77777777" w:rsidR="003219A5" w:rsidRPr="0060584D" w:rsidRDefault="003219A5" w:rsidP="003219A5">
      <w:pPr>
        <w:rPr>
          <w:rFonts w:cs="Times New Roman"/>
          <w:sz w:val="8"/>
        </w:rPr>
      </w:pPr>
    </w:p>
    <w:tbl>
      <w:tblPr>
        <w:tblStyle w:val="Tabela-Siatka"/>
        <w:tblW w:w="10309" w:type="dxa"/>
        <w:tblInd w:w="-289" w:type="dxa"/>
        <w:tblLook w:val="04A0" w:firstRow="1" w:lastRow="0" w:firstColumn="1" w:lastColumn="0" w:noHBand="0" w:noVBand="1"/>
      </w:tblPr>
      <w:tblGrid>
        <w:gridCol w:w="2127"/>
        <w:gridCol w:w="4271"/>
        <w:gridCol w:w="3911"/>
      </w:tblGrid>
      <w:tr w:rsidR="003A4BFD" w:rsidRPr="0060584D" w14:paraId="0DAF0CAC" w14:textId="77777777" w:rsidTr="0060584D">
        <w:trPr>
          <w:trHeight w:val="13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70649F1" w14:textId="77777777" w:rsidR="003A4BFD" w:rsidRPr="0060584D" w:rsidRDefault="00FB0691" w:rsidP="0035734E">
            <w:pPr>
              <w:jc w:val="center"/>
              <w:rPr>
                <w:rFonts w:cs="Times New Roman"/>
                <w:sz w:val="18"/>
              </w:rPr>
            </w:pPr>
            <w:r w:rsidRPr="0060584D">
              <w:rPr>
                <w:rFonts w:eastAsia="Calibri" w:cs="Arial"/>
                <w:b/>
                <w:w w:val="99"/>
                <w:sz w:val="18"/>
                <w:szCs w:val="20"/>
                <w:lang w:eastAsia="pl-PL"/>
              </w:rPr>
              <w:t>ZLECENIOBIORCA</w:t>
            </w:r>
          </w:p>
        </w:tc>
        <w:tc>
          <w:tcPr>
            <w:tcW w:w="4271" w:type="dxa"/>
            <w:shd w:val="clear" w:color="auto" w:fill="F2F2F2" w:themeFill="background1" w:themeFillShade="F2"/>
            <w:vAlign w:val="center"/>
          </w:tcPr>
          <w:p w14:paraId="174F5940" w14:textId="77777777" w:rsidR="003A4BFD" w:rsidRPr="0060584D" w:rsidRDefault="00FB0691" w:rsidP="0035734E">
            <w:pPr>
              <w:jc w:val="center"/>
              <w:rPr>
                <w:rFonts w:cs="Times New Roman"/>
                <w:b/>
                <w:sz w:val="16"/>
              </w:rPr>
            </w:pPr>
            <w:r w:rsidRPr="0060584D">
              <w:rPr>
                <w:rFonts w:cs="Times New Roman"/>
                <w:b/>
                <w:sz w:val="16"/>
              </w:rPr>
              <w:t>ZLECENIODAWCA–pieczątka</w:t>
            </w:r>
          </w:p>
        </w:tc>
        <w:tc>
          <w:tcPr>
            <w:tcW w:w="3911" w:type="dxa"/>
            <w:shd w:val="clear" w:color="auto" w:fill="F2F2F2" w:themeFill="background1" w:themeFillShade="F2"/>
            <w:vAlign w:val="center"/>
          </w:tcPr>
          <w:p w14:paraId="5A1FB6A7" w14:textId="77777777" w:rsidR="003A4BFD" w:rsidRPr="0060584D" w:rsidRDefault="00FB0691" w:rsidP="0035734E">
            <w:pPr>
              <w:jc w:val="center"/>
              <w:rPr>
                <w:rFonts w:cs="Times New Roman"/>
                <w:sz w:val="18"/>
              </w:rPr>
            </w:pPr>
            <w:r w:rsidRPr="0060584D">
              <w:rPr>
                <w:rFonts w:cs="Times New Roman"/>
                <w:b/>
                <w:sz w:val="16"/>
              </w:rPr>
              <w:t xml:space="preserve">Właściciel </w:t>
            </w:r>
            <w:r w:rsidRPr="0060584D">
              <w:rPr>
                <w:rFonts w:cs="Times New Roman"/>
                <w:b/>
                <w:sz w:val="14"/>
              </w:rPr>
              <w:t>(wypełnić, jeśli inny niż Zleceniodawca</w:t>
            </w:r>
            <w:r w:rsidRPr="0060584D">
              <w:rPr>
                <w:rFonts w:cs="Times New Roman"/>
                <w:b/>
                <w:sz w:val="12"/>
              </w:rPr>
              <w:t>)</w:t>
            </w:r>
          </w:p>
        </w:tc>
      </w:tr>
      <w:tr w:rsidR="003A4BFD" w:rsidRPr="0060584D" w14:paraId="4287ED9F" w14:textId="77777777" w:rsidTr="0060584D">
        <w:trPr>
          <w:trHeight w:val="127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F85DA76" w14:textId="77777777" w:rsidR="00FB0691" w:rsidRPr="0060584D" w:rsidRDefault="00FB0691" w:rsidP="00FB0691">
            <w:pPr>
              <w:spacing w:line="240" w:lineRule="exact"/>
              <w:ind w:right="24"/>
              <w:jc w:val="center"/>
              <w:rPr>
                <w:b/>
                <w:sz w:val="20"/>
              </w:rPr>
            </w:pPr>
            <w:r w:rsidRPr="0060584D">
              <w:rPr>
                <w:b/>
                <w:sz w:val="20"/>
              </w:rPr>
              <w:t>Zakład Higieny Weterynaryjnej w Łodzi</w:t>
            </w:r>
          </w:p>
          <w:p w14:paraId="1D1A8848" w14:textId="77777777" w:rsidR="00FB0691" w:rsidRPr="0060584D" w:rsidRDefault="00FB0691" w:rsidP="00FB0691">
            <w:pPr>
              <w:spacing w:line="240" w:lineRule="exact"/>
              <w:ind w:right="24"/>
              <w:jc w:val="center"/>
              <w:rPr>
                <w:b/>
                <w:sz w:val="20"/>
              </w:rPr>
            </w:pPr>
            <w:r w:rsidRPr="0060584D">
              <w:rPr>
                <w:b/>
                <w:sz w:val="20"/>
              </w:rPr>
              <w:t>ul. Proletariacka 2/6 93-569 Łódź</w:t>
            </w:r>
          </w:p>
          <w:p w14:paraId="1DEAFA77" w14:textId="77777777" w:rsidR="003A4BFD" w:rsidRPr="0060584D" w:rsidRDefault="00FB0691" w:rsidP="00FB0691">
            <w:pPr>
              <w:jc w:val="center"/>
              <w:rPr>
                <w:rFonts w:cs="Times New Roman"/>
              </w:rPr>
            </w:pPr>
            <w:r w:rsidRPr="0060584D">
              <w:rPr>
                <w:b/>
                <w:sz w:val="20"/>
              </w:rPr>
              <w:t>tel.: 42 635-14-22</w:t>
            </w:r>
          </w:p>
        </w:tc>
        <w:tc>
          <w:tcPr>
            <w:tcW w:w="4271" w:type="dxa"/>
          </w:tcPr>
          <w:p w14:paraId="5A976592" w14:textId="77777777" w:rsidR="00FB0691" w:rsidRPr="0060584D" w:rsidRDefault="00FB0691" w:rsidP="003219A5">
            <w:pPr>
              <w:rPr>
                <w:rFonts w:cs="Times New Roman"/>
              </w:rPr>
            </w:pPr>
            <w:r w:rsidRPr="0060584D">
              <w:rPr>
                <w:rFonts w:cs="Times New Roman"/>
                <w:sz w:val="16"/>
              </w:rPr>
              <w:t>Imię, nazwisko/nazwa, adres, NIP / REGON, telefon</w:t>
            </w:r>
          </w:p>
          <w:p w14:paraId="7D2070AC" w14:textId="77777777" w:rsidR="00FB0691" w:rsidRPr="0060584D" w:rsidRDefault="00FB0691" w:rsidP="00FB0691">
            <w:pPr>
              <w:rPr>
                <w:rFonts w:cs="Times New Roman"/>
              </w:rPr>
            </w:pPr>
          </w:p>
          <w:p w14:paraId="608F6022" w14:textId="77777777" w:rsidR="00FB0691" w:rsidRPr="0060584D" w:rsidRDefault="00FB0691" w:rsidP="00FB0691">
            <w:pPr>
              <w:rPr>
                <w:rFonts w:cs="Times New Roman"/>
              </w:rPr>
            </w:pPr>
          </w:p>
          <w:p w14:paraId="7767D6AF" w14:textId="77777777" w:rsidR="009326B7" w:rsidRPr="0060584D" w:rsidRDefault="009326B7" w:rsidP="00FB0691">
            <w:pPr>
              <w:rPr>
                <w:rFonts w:cs="Times New Roman"/>
              </w:rPr>
            </w:pPr>
          </w:p>
          <w:p w14:paraId="65A3EBB6" w14:textId="77777777" w:rsidR="009326B7" w:rsidRPr="0060584D" w:rsidRDefault="009326B7" w:rsidP="00FB0691">
            <w:pPr>
              <w:rPr>
                <w:rFonts w:cs="Times New Roman"/>
              </w:rPr>
            </w:pPr>
          </w:p>
          <w:p w14:paraId="5C9693EF" w14:textId="77777777" w:rsidR="003A4BFD" w:rsidRPr="0060584D" w:rsidRDefault="003A4BFD" w:rsidP="00FB0691">
            <w:pPr>
              <w:rPr>
                <w:rFonts w:cs="Times New Roman"/>
              </w:rPr>
            </w:pPr>
          </w:p>
        </w:tc>
        <w:tc>
          <w:tcPr>
            <w:tcW w:w="3911" w:type="dxa"/>
          </w:tcPr>
          <w:p w14:paraId="17B62A78" w14:textId="77777777" w:rsidR="003A4BFD" w:rsidRPr="0060584D" w:rsidRDefault="00BA644B" w:rsidP="003219A5">
            <w:pPr>
              <w:rPr>
                <w:rFonts w:cs="Times New Roman"/>
              </w:rPr>
            </w:pPr>
            <w:r w:rsidRPr="0060584D">
              <w:rPr>
                <w:rFonts w:cs="Times New Roman"/>
                <w:sz w:val="16"/>
              </w:rPr>
              <w:t>Imię, nazwisko/nazwa, adres, NIP / REGON, telefon</w:t>
            </w:r>
          </w:p>
        </w:tc>
      </w:tr>
      <w:tr w:rsidR="0060584D" w:rsidRPr="0060584D" w14:paraId="494A97B3" w14:textId="5789F9EB" w:rsidTr="0060584D">
        <w:trPr>
          <w:trHeight w:val="709"/>
        </w:trPr>
        <w:tc>
          <w:tcPr>
            <w:tcW w:w="6398" w:type="dxa"/>
            <w:gridSpan w:val="2"/>
            <w:vAlign w:val="center"/>
          </w:tcPr>
          <w:p w14:paraId="73B3D728" w14:textId="26774ECA" w:rsidR="0060584D" w:rsidRPr="0060584D" w:rsidRDefault="0060584D" w:rsidP="0035734E">
            <w:pPr>
              <w:rPr>
                <w:rFonts w:cs="Times New Roman"/>
                <w:sz w:val="18"/>
              </w:rPr>
            </w:pPr>
            <w:r w:rsidRPr="0060584D">
              <w:rPr>
                <w:rFonts w:cs="Times New Roman"/>
                <w:sz w:val="16"/>
              </w:rPr>
              <w:t>Przekazanie sprawozdania:</w:t>
            </w:r>
            <w:r w:rsidRPr="0060584D">
              <w:rPr>
                <w:sz w:val="16"/>
              </w:rPr>
              <w:t xml:space="preserve"> </w:t>
            </w:r>
            <w:r w:rsidRPr="0060584D">
              <w:rPr>
                <w:rFonts w:cs="Times New Roman"/>
                <w:sz w:val="28"/>
              </w:rPr>
              <w:t>□</w:t>
            </w:r>
            <w:r w:rsidRPr="0060584D">
              <w:rPr>
                <w:rFonts w:cs="Times New Roman"/>
                <w:sz w:val="18"/>
              </w:rPr>
              <w:t xml:space="preserve"> </w:t>
            </w:r>
            <w:r w:rsidRPr="0060584D">
              <w:rPr>
                <w:rFonts w:cs="Times New Roman"/>
                <w:sz w:val="16"/>
              </w:rPr>
              <w:t>zleceniodawca</w:t>
            </w:r>
            <w:r w:rsidRPr="0060584D">
              <w:rPr>
                <w:rFonts w:cs="Times New Roman"/>
                <w:sz w:val="18"/>
              </w:rPr>
              <w:t xml:space="preserve"> </w:t>
            </w:r>
            <w:r w:rsidRPr="0060584D">
              <w:rPr>
                <w:rFonts w:cs="Times New Roman"/>
                <w:sz w:val="28"/>
              </w:rPr>
              <w:t>□</w:t>
            </w:r>
            <w:r w:rsidRPr="0060584D">
              <w:rPr>
                <w:rFonts w:cs="Times New Roman"/>
                <w:sz w:val="16"/>
              </w:rPr>
              <w:t>właściciel</w:t>
            </w:r>
            <w:r w:rsidRPr="0060584D">
              <w:rPr>
                <w:rFonts w:cs="Times New Roman"/>
                <w:sz w:val="18"/>
              </w:rPr>
              <w:t xml:space="preserve"> </w:t>
            </w:r>
            <w:r w:rsidRPr="0060584D">
              <w:rPr>
                <w:rFonts w:cs="Times New Roman"/>
                <w:sz w:val="28"/>
              </w:rPr>
              <w:t>□</w:t>
            </w:r>
            <w:r w:rsidRPr="0060584D">
              <w:rPr>
                <w:rFonts w:cs="Times New Roman"/>
                <w:sz w:val="24"/>
              </w:rPr>
              <w:t xml:space="preserve"> </w:t>
            </w:r>
            <w:r w:rsidRPr="0060584D">
              <w:rPr>
                <w:rFonts w:cs="Times New Roman"/>
                <w:sz w:val="16"/>
              </w:rPr>
              <w:t>inne……………………………………</w:t>
            </w:r>
          </w:p>
          <w:p w14:paraId="55521709" w14:textId="0734233B" w:rsidR="0060584D" w:rsidRPr="0060584D" w:rsidRDefault="0060584D" w:rsidP="003219A5">
            <w:pPr>
              <w:rPr>
                <w:rFonts w:cs="Times New Roman"/>
                <w:sz w:val="18"/>
              </w:rPr>
            </w:pPr>
            <w:r w:rsidRPr="0060584D">
              <w:rPr>
                <w:rFonts w:cs="Times New Roman"/>
                <w:sz w:val="28"/>
              </w:rPr>
              <w:t>□</w:t>
            </w:r>
            <w:r w:rsidRPr="0060584D">
              <w:rPr>
                <w:rFonts w:cs="Times New Roman"/>
                <w:sz w:val="20"/>
              </w:rPr>
              <w:t xml:space="preserve">  </w:t>
            </w:r>
            <w:r w:rsidRPr="0060584D">
              <w:rPr>
                <w:rFonts w:cs="Times New Roman"/>
                <w:sz w:val="16"/>
              </w:rPr>
              <w:t>pocztą</w:t>
            </w:r>
            <w:r w:rsidRPr="0060584D">
              <w:rPr>
                <w:rFonts w:cs="Times New Roman"/>
                <w:sz w:val="18"/>
              </w:rPr>
              <w:t xml:space="preserve"> </w:t>
            </w:r>
            <w:r w:rsidRPr="0060584D">
              <w:rPr>
                <w:rFonts w:cs="Times New Roman"/>
                <w:sz w:val="28"/>
              </w:rPr>
              <w:t>□</w:t>
            </w:r>
            <w:r w:rsidRPr="0060584D">
              <w:rPr>
                <w:rFonts w:cs="Times New Roman"/>
                <w:sz w:val="18"/>
              </w:rPr>
              <w:t xml:space="preserve"> </w:t>
            </w:r>
            <w:r w:rsidRPr="0060584D">
              <w:rPr>
                <w:rFonts w:cs="Times New Roman"/>
                <w:sz w:val="16"/>
              </w:rPr>
              <w:t xml:space="preserve">odbiór osobisty </w:t>
            </w:r>
            <w:r w:rsidRPr="0060584D">
              <w:rPr>
                <w:rFonts w:cs="Times New Roman"/>
                <w:sz w:val="28"/>
              </w:rPr>
              <w:t>□</w:t>
            </w:r>
            <w:r w:rsidRPr="0060584D">
              <w:rPr>
                <w:rFonts w:cs="Times New Roman"/>
                <w:sz w:val="16"/>
              </w:rPr>
              <w:t>e-mail</w:t>
            </w:r>
            <w:r w:rsidRPr="0060584D">
              <w:rPr>
                <w:rFonts w:cs="Times New Roman"/>
                <w:sz w:val="18"/>
              </w:rPr>
              <w:t>……………………………………………………..</w:t>
            </w:r>
          </w:p>
        </w:tc>
        <w:tc>
          <w:tcPr>
            <w:tcW w:w="3911" w:type="dxa"/>
            <w:vAlign w:val="center"/>
          </w:tcPr>
          <w:p w14:paraId="410FCCF5" w14:textId="77777777" w:rsidR="0060584D" w:rsidRDefault="0060584D">
            <w:pPr>
              <w:rPr>
                <w:rFonts w:cs="Times New Roman"/>
                <w:sz w:val="16"/>
              </w:rPr>
            </w:pPr>
            <w:r w:rsidRPr="0060584D">
              <w:rPr>
                <w:rFonts w:cs="Times New Roman"/>
                <w:sz w:val="16"/>
              </w:rPr>
              <w:t>Stwierdzenie zgodności z</w:t>
            </w:r>
            <w:r>
              <w:rPr>
                <w:rFonts w:cs="Times New Roman"/>
                <w:sz w:val="16"/>
              </w:rPr>
              <w:t>e specyfikacją:</w:t>
            </w:r>
          </w:p>
          <w:p w14:paraId="70E6A157" w14:textId="16369E03" w:rsidR="0060584D" w:rsidRPr="00C0703D" w:rsidRDefault="006058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6"/>
              </w:rPr>
              <w:t xml:space="preserve"> </w:t>
            </w:r>
            <w:r w:rsidRPr="00C0703D">
              <w:rPr>
                <w:rFonts w:cs="Times New Roman"/>
                <w:sz w:val="20"/>
                <w:szCs w:val="20"/>
              </w:rPr>
              <w:t>□tak**,   □ nie</w:t>
            </w:r>
          </w:p>
          <w:p w14:paraId="6345927F" w14:textId="77777777" w:rsidR="0060584D" w:rsidRPr="0060584D" w:rsidRDefault="0060584D" w:rsidP="003219A5">
            <w:pPr>
              <w:rPr>
                <w:rFonts w:cs="Times New Roman"/>
                <w:sz w:val="18"/>
              </w:rPr>
            </w:pPr>
          </w:p>
        </w:tc>
      </w:tr>
    </w:tbl>
    <w:p w14:paraId="390D2A82" w14:textId="37D0E0CC" w:rsidR="0060584D" w:rsidRPr="0060584D" w:rsidRDefault="0060584D" w:rsidP="00594896">
      <w:pPr>
        <w:spacing w:before="120" w:after="0"/>
        <w:rPr>
          <w:rFonts w:cs="Times New Roman"/>
          <w:b/>
          <w:sz w:val="18"/>
        </w:rPr>
      </w:pPr>
      <w:r w:rsidRPr="0060584D">
        <w:rPr>
          <w:rFonts w:cs="Times New Roman"/>
          <w:sz w:val="14"/>
        </w:rPr>
        <w:t>**- należy wypełnić formularz</w:t>
      </w:r>
      <w:r w:rsidR="00201BC3">
        <w:rPr>
          <w:rFonts w:cs="Times New Roman"/>
          <w:sz w:val="14"/>
        </w:rPr>
        <w:t xml:space="preserve"> </w:t>
      </w:r>
      <w:r w:rsidR="00201BC3">
        <w:rPr>
          <w:rFonts w:cs="Times New Roman"/>
          <w:sz w:val="16"/>
        </w:rPr>
        <w:t>F15/ZWB/MŻ</w:t>
      </w:r>
    </w:p>
    <w:p w14:paraId="4DAA894A" w14:textId="77777777" w:rsidR="00E0196F" w:rsidRPr="0060584D" w:rsidRDefault="00E0196F" w:rsidP="00594896">
      <w:pPr>
        <w:spacing w:before="120" w:after="0"/>
        <w:rPr>
          <w:rFonts w:cs="Times New Roman"/>
          <w:b/>
          <w:sz w:val="20"/>
        </w:rPr>
      </w:pPr>
      <w:r w:rsidRPr="0060584D">
        <w:rPr>
          <w:rFonts w:cs="Times New Roman"/>
          <w:b/>
          <w:sz w:val="20"/>
        </w:rPr>
        <w:t>Dane dotyczące próbek:</w:t>
      </w:r>
    </w:p>
    <w:tbl>
      <w:tblPr>
        <w:tblStyle w:val="Tabela-Siatk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993"/>
        <w:gridCol w:w="850"/>
        <w:gridCol w:w="992"/>
        <w:gridCol w:w="1134"/>
        <w:gridCol w:w="851"/>
        <w:gridCol w:w="1417"/>
      </w:tblGrid>
      <w:tr w:rsidR="00C64122" w:rsidRPr="0060584D" w14:paraId="4B72C3E6" w14:textId="77777777" w:rsidTr="00C0703D">
        <w:trPr>
          <w:trHeight w:val="72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261BEDD" w14:textId="77777777" w:rsidR="00F377ED" w:rsidRPr="0060584D" w:rsidRDefault="00F377ED" w:rsidP="00277010">
            <w:pPr>
              <w:jc w:val="center"/>
              <w:rPr>
                <w:rFonts w:cs="Times New Roman"/>
                <w:b/>
                <w:sz w:val="16"/>
              </w:rPr>
            </w:pPr>
            <w:r w:rsidRPr="0060584D">
              <w:rPr>
                <w:rFonts w:cs="Times New Roman"/>
                <w:b/>
                <w:sz w:val="16"/>
              </w:rPr>
              <w:t>Rodzaj żywności- nazwa produktu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E3FC1B" w14:textId="77777777" w:rsidR="00F377ED" w:rsidRPr="0060584D" w:rsidRDefault="00E61FE8" w:rsidP="00E61FE8">
            <w:pPr>
              <w:jc w:val="center"/>
              <w:rPr>
                <w:rFonts w:cs="Times New Roman"/>
                <w:b/>
                <w:sz w:val="16"/>
              </w:rPr>
            </w:pPr>
            <w:r w:rsidRPr="0060584D">
              <w:rPr>
                <w:rFonts w:cs="Times New Roman"/>
                <w:b/>
                <w:sz w:val="16"/>
              </w:rPr>
              <w:t>Liczba próbek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4B46CA" w14:textId="77777777" w:rsidR="00F377ED" w:rsidRPr="0060584D" w:rsidRDefault="00E61FE8" w:rsidP="00277010">
            <w:pPr>
              <w:jc w:val="center"/>
              <w:rPr>
                <w:rFonts w:cs="Times New Roman"/>
                <w:b/>
                <w:sz w:val="16"/>
              </w:rPr>
            </w:pPr>
            <w:r w:rsidRPr="0060584D">
              <w:rPr>
                <w:rFonts w:cs="Times New Roman"/>
                <w:b/>
                <w:sz w:val="16"/>
              </w:rPr>
              <w:t>Masa próbki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DE788F3" w14:textId="77777777" w:rsidR="00F377ED" w:rsidRPr="0060584D" w:rsidRDefault="00E61FE8" w:rsidP="00277010">
            <w:pPr>
              <w:jc w:val="center"/>
              <w:rPr>
                <w:rFonts w:cs="Times New Roman"/>
                <w:b/>
                <w:sz w:val="16"/>
              </w:rPr>
            </w:pPr>
            <w:r w:rsidRPr="0060584D">
              <w:rPr>
                <w:rFonts w:cs="Times New Roman"/>
                <w:b/>
                <w:sz w:val="16"/>
              </w:rPr>
              <w:t>Data produkcji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67DBCC1" w14:textId="77777777" w:rsidR="00F377ED" w:rsidRPr="0060584D" w:rsidRDefault="00E61FE8" w:rsidP="00277010">
            <w:pPr>
              <w:jc w:val="center"/>
              <w:rPr>
                <w:rFonts w:cs="Times New Roman"/>
                <w:b/>
                <w:sz w:val="16"/>
              </w:rPr>
            </w:pPr>
            <w:r w:rsidRPr="0060584D">
              <w:rPr>
                <w:rFonts w:cs="Times New Roman"/>
                <w:b/>
                <w:sz w:val="16"/>
              </w:rPr>
              <w:t>Data ważności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BEEFDB" w14:textId="77777777" w:rsidR="00F377ED" w:rsidRPr="0060584D" w:rsidRDefault="004C6E94" w:rsidP="00277010">
            <w:pPr>
              <w:jc w:val="center"/>
              <w:rPr>
                <w:rFonts w:cs="Times New Roman"/>
                <w:b/>
                <w:sz w:val="16"/>
              </w:rPr>
            </w:pPr>
            <w:r w:rsidRPr="0060584D">
              <w:rPr>
                <w:rFonts w:cs="Times New Roman"/>
                <w:b/>
                <w:sz w:val="16"/>
              </w:rPr>
              <w:t>Data uboju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04AA27" w14:textId="77777777" w:rsidR="00F377ED" w:rsidRPr="0060584D" w:rsidRDefault="004C6E94" w:rsidP="00277010">
            <w:pPr>
              <w:jc w:val="center"/>
              <w:rPr>
                <w:rFonts w:cs="Times New Roman"/>
                <w:b/>
                <w:sz w:val="16"/>
              </w:rPr>
            </w:pPr>
            <w:r w:rsidRPr="0060584D">
              <w:rPr>
                <w:rFonts w:cs="Times New Roman"/>
                <w:b/>
                <w:sz w:val="16"/>
              </w:rPr>
              <w:t>Nr partii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6009547" w14:textId="77777777" w:rsidR="00F377ED" w:rsidRPr="0060584D" w:rsidRDefault="004C6E94" w:rsidP="00277010">
            <w:pPr>
              <w:jc w:val="center"/>
              <w:rPr>
                <w:rFonts w:cs="Times New Roman"/>
                <w:b/>
                <w:sz w:val="16"/>
              </w:rPr>
            </w:pPr>
            <w:r w:rsidRPr="0060584D">
              <w:rPr>
                <w:rFonts w:cs="Times New Roman"/>
                <w:b/>
                <w:sz w:val="16"/>
              </w:rPr>
              <w:t>Wielkość partii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F6B88FB" w14:textId="77777777" w:rsidR="00F377ED" w:rsidRPr="0060584D" w:rsidRDefault="004C6E94" w:rsidP="004C6E94">
            <w:pPr>
              <w:jc w:val="center"/>
              <w:rPr>
                <w:rFonts w:cs="Times New Roman"/>
                <w:b/>
                <w:sz w:val="16"/>
              </w:rPr>
            </w:pPr>
            <w:r w:rsidRPr="0060584D">
              <w:rPr>
                <w:rFonts w:cs="Times New Roman"/>
                <w:b/>
                <w:sz w:val="16"/>
              </w:rPr>
              <w:t>Kierunek badania*</w:t>
            </w:r>
          </w:p>
        </w:tc>
      </w:tr>
      <w:tr w:rsidR="00C64122" w:rsidRPr="0060584D" w14:paraId="5DF75D4A" w14:textId="77777777" w:rsidTr="00C0703D">
        <w:trPr>
          <w:trHeight w:val="811"/>
        </w:trPr>
        <w:tc>
          <w:tcPr>
            <w:tcW w:w="2552" w:type="dxa"/>
          </w:tcPr>
          <w:p w14:paraId="0CD229AC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75955A29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7DB0DD50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14:paraId="0527412C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4DFBF93E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5695AB92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46E3D708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2DBD2353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4C0103B0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</w:tr>
      <w:tr w:rsidR="00C64122" w:rsidRPr="0060584D" w14:paraId="0333E74D" w14:textId="77777777" w:rsidTr="00C0703D">
        <w:trPr>
          <w:trHeight w:val="811"/>
        </w:trPr>
        <w:tc>
          <w:tcPr>
            <w:tcW w:w="2552" w:type="dxa"/>
          </w:tcPr>
          <w:p w14:paraId="75C2BE5D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4B0DF7DC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71EA9959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14:paraId="5009D0C9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239B86C3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208DB538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776DD8AB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4C1E0238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3647FFFA" w14:textId="77777777" w:rsidR="00E61FE8" w:rsidRPr="0060584D" w:rsidRDefault="00E61FE8" w:rsidP="003219A5">
            <w:pPr>
              <w:rPr>
                <w:rFonts w:cs="Times New Roman"/>
              </w:rPr>
            </w:pPr>
          </w:p>
        </w:tc>
      </w:tr>
      <w:tr w:rsidR="0003224C" w:rsidRPr="0060584D" w14:paraId="03575476" w14:textId="77777777" w:rsidTr="00C0703D">
        <w:trPr>
          <w:trHeight w:val="811"/>
        </w:trPr>
        <w:tc>
          <w:tcPr>
            <w:tcW w:w="2552" w:type="dxa"/>
          </w:tcPr>
          <w:p w14:paraId="793D2167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3937619C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1CA86B86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14:paraId="0431C2F5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0410EB3A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181CC8B8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234CFA9C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5B36FC40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67780B53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</w:tr>
      <w:tr w:rsidR="0003224C" w:rsidRPr="0060584D" w14:paraId="72D2275C" w14:textId="77777777" w:rsidTr="00C0703D">
        <w:trPr>
          <w:trHeight w:val="811"/>
        </w:trPr>
        <w:tc>
          <w:tcPr>
            <w:tcW w:w="2552" w:type="dxa"/>
          </w:tcPr>
          <w:p w14:paraId="484FD629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39D7AB93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21DE0796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14:paraId="5DD5CF85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6E870CD6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4E0460AF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18FDE5A1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5F5F12F9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5D67D138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</w:tr>
      <w:tr w:rsidR="0003224C" w:rsidRPr="0060584D" w14:paraId="1A620F63" w14:textId="77777777" w:rsidTr="00C0703D">
        <w:trPr>
          <w:trHeight w:val="811"/>
        </w:trPr>
        <w:tc>
          <w:tcPr>
            <w:tcW w:w="2552" w:type="dxa"/>
          </w:tcPr>
          <w:p w14:paraId="033CE259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51C40F6D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6990B10C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14:paraId="6EE51224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64F5E7C9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48C9FBD6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07CF1737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2EBA3D9F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39DACFC8" w14:textId="77777777" w:rsidR="0003224C" w:rsidRPr="0060584D" w:rsidRDefault="0003224C" w:rsidP="003219A5">
            <w:pPr>
              <w:rPr>
                <w:rFonts w:cs="Times New Roman"/>
              </w:rPr>
            </w:pPr>
          </w:p>
        </w:tc>
      </w:tr>
    </w:tbl>
    <w:p w14:paraId="3EF519BD" w14:textId="77777777" w:rsidR="004C6E94" w:rsidRPr="0060584D" w:rsidRDefault="004C6E94" w:rsidP="00BE190C">
      <w:pPr>
        <w:spacing w:after="0"/>
        <w:jc w:val="both"/>
        <w:rPr>
          <w:rFonts w:cs="Times New Roman"/>
          <w:sz w:val="16"/>
        </w:rPr>
      </w:pPr>
      <w:r w:rsidRPr="0060584D">
        <w:rPr>
          <w:rFonts w:cs="Times New Roman"/>
          <w:sz w:val="16"/>
        </w:rPr>
        <w:t>*zleceniodawca/ klient akceptuje metody stosowane w laboratorium wymienione w tabeli na stronie 2</w:t>
      </w:r>
    </w:p>
    <w:p w14:paraId="5BE93A28" w14:textId="77777777" w:rsidR="00CE2C7D" w:rsidRPr="0060584D" w:rsidRDefault="00CE2C7D" w:rsidP="00BE190C">
      <w:pPr>
        <w:spacing w:after="0"/>
        <w:jc w:val="both"/>
        <w:rPr>
          <w:rFonts w:cs="Times New Roman"/>
          <w:b/>
          <w:sz w:val="16"/>
        </w:rPr>
      </w:pPr>
      <w:r w:rsidRPr="0060584D">
        <w:rPr>
          <w:rFonts w:cs="Times New Roman"/>
          <w:b/>
          <w:sz w:val="16"/>
        </w:rPr>
        <w:t xml:space="preserve">W przypadku badania serów w kierunku liczby gronkowców </w:t>
      </w:r>
      <w:proofErr w:type="spellStart"/>
      <w:r w:rsidRPr="0060584D">
        <w:rPr>
          <w:rFonts w:cs="Times New Roman"/>
          <w:b/>
          <w:sz w:val="16"/>
        </w:rPr>
        <w:t>koagu</w:t>
      </w:r>
      <w:r w:rsidR="00BE190C" w:rsidRPr="0060584D">
        <w:rPr>
          <w:rFonts w:cs="Times New Roman"/>
          <w:b/>
          <w:sz w:val="16"/>
        </w:rPr>
        <w:t>lazo</w:t>
      </w:r>
      <w:proofErr w:type="spellEnd"/>
      <w:r w:rsidR="00BE190C" w:rsidRPr="0060584D">
        <w:rPr>
          <w:rFonts w:cs="Times New Roman"/>
          <w:b/>
          <w:sz w:val="16"/>
        </w:rPr>
        <w:t xml:space="preserve">-dodatnich proszę zaznaczyć </w:t>
      </w:r>
      <w:r w:rsidRPr="0060584D">
        <w:rPr>
          <w:rFonts w:cs="Times New Roman"/>
          <w:b/>
          <w:sz w:val="16"/>
        </w:rPr>
        <w:t>odpowiednią informację:</w:t>
      </w:r>
    </w:p>
    <w:p w14:paraId="1D68E9D9" w14:textId="77777777" w:rsidR="00BC1D50" w:rsidRPr="0060584D" w:rsidRDefault="00CE2C7D" w:rsidP="00BE190C">
      <w:pPr>
        <w:spacing w:after="0"/>
        <w:rPr>
          <w:rFonts w:cs="Times New Roman"/>
          <w:sz w:val="16"/>
        </w:rPr>
      </w:pPr>
      <w:r w:rsidRPr="0060584D">
        <w:rPr>
          <w:rFonts w:cs="Times New Roman"/>
          <w:sz w:val="28"/>
        </w:rPr>
        <w:t>□</w:t>
      </w:r>
      <w:r w:rsidRPr="0060584D">
        <w:rPr>
          <w:rFonts w:cs="Times New Roman"/>
          <w:sz w:val="16"/>
        </w:rPr>
        <w:t>ser wyprodukowany z mleka surowego</w:t>
      </w:r>
      <w:r w:rsidR="00594896" w:rsidRPr="0060584D">
        <w:rPr>
          <w:rFonts w:cs="Times New Roman"/>
          <w:sz w:val="16"/>
        </w:rPr>
        <w:t xml:space="preserve">  </w:t>
      </w:r>
    </w:p>
    <w:p w14:paraId="5CDFF116" w14:textId="77777777" w:rsidR="00CE2C7D" w:rsidRPr="0060584D" w:rsidRDefault="00CE2C7D" w:rsidP="00BE190C">
      <w:pPr>
        <w:spacing w:after="0"/>
        <w:rPr>
          <w:rFonts w:cs="Times New Roman"/>
          <w:sz w:val="16"/>
        </w:rPr>
      </w:pPr>
      <w:r w:rsidRPr="0060584D">
        <w:rPr>
          <w:rFonts w:cs="Times New Roman"/>
          <w:sz w:val="28"/>
        </w:rPr>
        <w:t>□</w:t>
      </w:r>
      <w:r w:rsidRPr="0060584D">
        <w:rPr>
          <w:rFonts w:cs="Times New Roman"/>
          <w:sz w:val="16"/>
        </w:rPr>
        <w:t xml:space="preserve">ser wyprodukowany z mleka poddanego obróbce termicznej w temp. </w:t>
      </w:r>
      <w:r w:rsidR="00BE190C" w:rsidRPr="0060584D">
        <w:rPr>
          <w:rFonts w:cs="Times New Roman"/>
          <w:sz w:val="16"/>
        </w:rPr>
        <w:t>n</w:t>
      </w:r>
      <w:r w:rsidRPr="0060584D">
        <w:rPr>
          <w:rFonts w:cs="Times New Roman"/>
          <w:sz w:val="16"/>
        </w:rPr>
        <w:t>iższej niż pasteryzacja</w:t>
      </w:r>
    </w:p>
    <w:p w14:paraId="1630CF3B" w14:textId="77777777" w:rsidR="00CE2C7D" w:rsidRPr="0060584D" w:rsidRDefault="00CE2C7D" w:rsidP="00BE190C">
      <w:pPr>
        <w:spacing w:after="0"/>
        <w:rPr>
          <w:rFonts w:cs="Times New Roman"/>
          <w:sz w:val="10"/>
        </w:rPr>
      </w:pPr>
      <w:r w:rsidRPr="0060584D">
        <w:rPr>
          <w:rFonts w:cs="Times New Roman"/>
          <w:sz w:val="28"/>
        </w:rPr>
        <w:t>□</w:t>
      </w:r>
      <w:r w:rsidRPr="0060584D">
        <w:rPr>
          <w:rFonts w:cs="Times New Roman"/>
          <w:sz w:val="16"/>
        </w:rPr>
        <w:t xml:space="preserve">ser wyprodukowany z mleka lub serwatki, które poddano obróbce termicznej </w:t>
      </w:r>
      <w:r w:rsidR="00BE190C" w:rsidRPr="0060584D">
        <w:rPr>
          <w:rFonts w:cs="Times New Roman"/>
          <w:sz w:val="16"/>
        </w:rPr>
        <w:t>(</w:t>
      </w:r>
      <w:r w:rsidRPr="0060584D">
        <w:rPr>
          <w:rFonts w:cs="Times New Roman"/>
          <w:sz w:val="16"/>
        </w:rPr>
        <w:t>w temp. wyższej niż pasteryzacja</w:t>
      </w:r>
      <w:r w:rsidR="00BE190C" w:rsidRPr="0060584D">
        <w:rPr>
          <w:rFonts w:cs="Times New Roman"/>
          <w:sz w:val="16"/>
        </w:rPr>
        <w:t>)</w:t>
      </w:r>
      <w:r w:rsidRPr="0060584D">
        <w:rPr>
          <w:rFonts w:cs="Times New Roman"/>
          <w:sz w:val="16"/>
        </w:rPr>
        <w:t xml:space="preserve"> lub pasteryzacji</w:t>
      </w: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D56041" w:rsidRPr="0060584D" w14:paraId="1460DE9D" w14:textId="77777777" w:rsidTr="00631468">
        <w:tc>
          <w:tcPr>
            <w:tcW w:w="2978" w:type="dxa"/>
          </w:tcPr>
          <w:p w14:paraId="698AD609" w14:textId="77777777" w:rsidR="00D56041" w:rsidRPr="0060584D" w:rsidRDefault="00D56041" w:rsidP="003219A5">
            <w:pPr>
              <w:rPr>
                <w:rFonts w:cs="Times New Roman"/>
                <w:sz w:val="20"/>
                <w:szCs w:val="20"/>
              </w:rPr>
            </w:pPr>
            <w:r w:rsidRPr="0060584D">
              <w:rPr>
                <w:rFonts w:cs="Times New Roman"/>
                <w:sz w:val="28"/>
                <w:szCs w:val="20"/>
              </w:rPr>
              <w:t>□</w:t>
            </w:r>
            <w:r w:rsidRPr="0060584D">
              <w:rPr>
                <w:rFonts w:cs="Times New Roman"/>
                <w:sz w:val="20"/>
                <w:szCs w:val="20"/>
              </w:rPr>
              <w:t xml:space="preserve"> </w:t>
            </w:r>
            <w:r w:rsidRPr="0060584D">
              <w:rPr>
                <w:rFonts w:cs="Times New Roman"/>
                <w:sz w:val="18"/>
                <w:szCs w:val="20"/>
              </w:rPr>
              <w:t>Badanie bieżące próbek</w:t>
            </w:r>
          </w:p>
        </w:tc>
        <w:tc>
          <w:tcPr>
            <w:tcW w:w="7371" w:type="dxa"/>
          </w:tcPr>
          <w:p w14:paraId="0E41FBAD" w14:textId="4769684E" w:rsidR="00D56041" w:rsidRPr="0060584D" w:rsidRDefault="00D56041" w:rsidP="00892E22">
            <w:pPr>
              <w:rPr>
                <w:rFonts w:cs="Times New Roman"/>
                <w:sz w:val="20"/>
                <w:szCs w:val="20"/>
              </w:rPr>
            </w:pPr>
            <w:r w:rsidRPr="0060584D">
              <w:rPr>
                <w:rFonts w:cs="Times New Roman"/>
                <w:sz w:val="28"/>
                <w:szCs w:val="20"/>
              </w:rPr>
              <w:t xml:space="preserve">□ </w:t>
            </w:r>
            <w:r w:rsidRPr="0060584D">
              <w:rPr>
                <w:rFonts w:cs="Times New Roman"/>
                <w:sz w:val="18"/>
                <w:szCs w:val="20"/>
              </w:rPr>
              <w:t xml:space="preserve">Badanie </w:t>
            </w:r>
            <w:r w:rsidR="001E09CB" w:rsidRPr="0060584D">
              <w:rPr>
                <w:rFonts w:cs="Times New Roman"/>
                <w:sz w:val="18"/>
                <w:szCs w:val="20"/>
              </w:rPr>
              <w:t xml:space="preserve">przechowalnicze – data </w:t>
            </w:r>
            <w:r w:rsidR="008E0C7B" w:rsidRPr="0060584D">
              <w:rPr>
                <w:rFonts w:cs="Times New Roman"/>
                <w:sz w:val="18"/>
                <w:szCs w:val="20"/>
              </w:rPr>
              <w:t>posiewu</w:t>
            </w:r>
            <w:r w:rsidR="00277010" w:rsidRPr="0060584D">
              <w:rPr>
                <w:rFonts w:cs="Times New Roman"/>
                <w:sz w:val="18"/>
                <w:szCs w:val="20"/>
              </w:rPr>
              <w:t xml:space="preserve"> </w:t>
            </w:r>
            <w:r w:rsidRPr="0060584D">
              <w:rPr>
                <w:rFonts w:cs="Times New Roman"/>
                <w:sz w:val="18"/>
                <w:szCs w:val="20"/>
              </w:rPr>
              <w:t>…………………….…</w:t>
            </w:r>
            <w:r w:rsidR="00394AB6" w:rsidRPr="0060584D">
              <w:rPr>
                <w:rFonts w:cs="Times New Roman"/>
                <w:sz w:val="18"/>
                <w:szCs w:val="20"/>
              </w:rPr>
              <w:t>…</w:t>
            </w:r>
            <w:r w:rsidR="00594896" w:rsidRPr="0060584D">
              <w:rPr>
                <w:rFonts w:cs="Times New Roman"/>
                <w:sz w:val="18"/>
                <w:szCs w:val="20"/>
              </w:rPr>
              <w:t>………..</w:t>
            </w:r>
          </w:p>
        </w:tc>
      </w:tr>
    </w:tbl>
    <w:p w14:paraId="6348DA71" w14:textId="77777777" w:rsidR="00D56041" w:rsidRPr="0060584D" w:rsidRDefault="00CB0F1A" w:rsidP="00CB0F1A">
      <w:pPr>
        <w:spacing w:before="120" w:after="0"/>
        <w:rPr>
          <w:rFonts w:cs="Times New Roman"/>
          <w:b/>
          <w:sz w:val="20"/>
          <w:szCs w:val="20"/>
        </w:rPr>
      </w:pPr>
      <w:r w:rsidRPr="0060584D">
        <w:rPr>
          <w:rFonts w:cs="Times New Roman"/>
          <w:b/>
          <w:sz w:val="20"/>
          <w:szCs w:val="20"/>
        </w:rPr>
        <w:t>Dane identyfikacyjne:</w:t>
      </w:r>
    </w:p>
    <w:tbl>
      <w:tblPr>
        <w:tblStyle w:val="Tabela-Siatka"/>
        <w:tblW w:w="103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7533"/>
      </w:tblGrid>
      <w:tr w:rsidR="00892E22" w:rsidRPr="0060584D" w14:paraId="2AD99888" w14:textId="77777777" w:rsidTr="008D5416">
        <w:trPr>
          <w:trHeight w:val="70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CF0FDBC" w14:textId="77777777" w:rsidR="00892E22" w:rsidRPr="0060584D" w:rsidRDefault="00892E22" w:rsidP="00ED4A09">
            <w:pPr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60584D">
              <w:rPr>
                <w:rFonts w:cs="Times New Roman"/>
                <w:b/>
                <w:sz w:val="18"/>
                <w:szCs w:val="20"/>
              </w:rPr>
              <w:t xml:space="preserve">Miejsce pobrania </w:t>
            </w:r>
          </w:p>
          <w:p w14:paraId="44430996" w14:textId="77777777" w:rsidR="00892E22" w:rsidRPr="0060584D" w:rsidRDefault="00892E22" w:rsidP="00594896">
            <w:pPr>
              <w:rPr>
                <w:rFonts w:cs="Times New Roman"/>
                <w:b/>
                <w:sz w:val="18"/>
                <w:szCs w:val="20"/>
              </w:rPr>
            </w:pPr>
          </w:p>
          <w:p w14:paraId="5AD395BC" w14:textId="495332A0" w:rsidR="00892E22" w:rsidRPr="0060584D" w:rsidRDefault="00892E22" w:rsidP="008D5416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533" w:type="dxa"/>
          </w:tcPr>
          <w:p w14:paraId="6AB37A6F" w14:textId="14B0F30C" w:rsidR="00892E22" w:rsidRPr="0060584D" w:rsidRDefault="00892E22" w:rsidP="003219A5">
            <w:pPr>
              <w:rPr>
                <w:rFonts w:cs="Times New Roman"/>
                <w:sz w:val="18"/>
              </w:rPr>
            </w:pPr>
            <w:r w:rsidRPr="0060584D">
              <w:rPr>
                <w:rFonts w:cs="Times New Roman"/>
                <w:sz w:val="28"/>
              </w:rPr>
              <w:t>□</w:t>
            </w:r>
            <w:r w:rsidRPr="0060584D">
              <w:rPr>
                <w:rFonts w:cs="Times New Roman"/>
                <w:sz w:val="18"/>
              </w:rPr>
              <w:t>gospodarstwo</w:t>
            </w:r>
            <w:r w:rsidRPr="0060584D">
              <w:rPr>
                <w:rFonts w:cs="Times New Roman"/>
                <w:sz w:val="32"/>
              </w:rPr>
              <w:t xml:space="preserve"> </w:t>
            </w:r>
            <w:r w:rsidRPr="0060584D">
              <w:rPr>
                <w:rFonts w:cs="Times New Roman"/>
                <w:sz w:val="28"/>
              </w:rPr>
              <w:t>□</w:t>
            </w:r>
            <w:r w:rsidRPr="0060584D">
              <w:rPr>
                <w:rFonts w:cs="Times New Roman"/>
                <w:sz w:val="18"/>
              </w:rPr>
              <w:t>rzeźnia</w:t>
            </w:r>
            <w:r w:rsidRPr="0060584D">
              <w:rPr>
                <w:rFonts w:cs="Times New Roman"/>
                <w:sz w:val="28"/>
              </w:rPr>
              <w:t xml:space="preserve"> □</w:t>
            </w:r>
            <w:r w:rsidRPr="0060584D">
              <w:rPr>
                <w:rFonts w:cs="Times New Roman"/>
                <w:sz w:val="18"/>
              </w:rPr>
              <w:t xml:space="preserve">zakład przetwórstwa </w:t>
            </w:r>
          </w:p>
          <w:p w14:paraId="4062D6DC" w14:textId="3BD2F662" w:rsidR="00892E22" w:rsidRPr="0060584D" w:rsidRDefault="00892E22" w:rsidP="003219A5">
            <w:pPr>
              <w:rPr>
                <w:rFonts w:cs="Times New Roman"/>
                <w:sz w:val="18"/>
              </w:rPr>
            </w:pPr>
            <w:r w:rsidRPr="0060584D">
              <w:rPr>
                <w:rFonts w:cs="Times New Roman"/>
                <w:sz w:val="28"/>
              </w:rPr>
              <w:t>□</w:t>
            </w:r>
            <w:r w:rsidRPr="0060584D">
              <w:rPr>
                <w:rFonts w:cs="Times New Roman"/>
                <w:sz w:val="18"/>
              </w:rPr>
              <w:t xml:space="preserve">przedsiębiorstwo spożywcze (RHD/MLO)    </w:t>
            </w:r>
            <w:r w:rsidRPr="0060584D">
              <w:rPr>
                <w:rFonts w:cs="Times New Roman"/>
                <w:sz w:val="28"/>
              </w:rPr>
              <w:t>□</w:t>
            </w:r>
            <w:r w:rsidRPr="0060584D">
              <w:rPr>
                <w:rFonts w:cs="Times New Roman"/>
                <w:sz w:val="18"/>
              </w:rPr>
              <w:t>inne:……………………………………….</w:t>
            </w:r>
          </w:p>
        </w:tc>
      </w:tr>
      <w:tr w:rsidR="00892E22" w:rsidRPr="0060584D" w14:paraId="4FE404C3" w14:textId="77777777" w:rsidTr="008D5416">
        <w:trPr>
          <w:trHeight w:val="402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761839A" w14:textId="17CA029D" w:rsidR="00892E22" w:rsidRPr="0060584D" w:rsidRDefault="00892E22" w:rsidP="008D5416">
            <w:pPr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60584D">
              <w:rPr>
                <w:rFonts w:cs="Times New Roman"/>
                <w:b/>
                <w:sz w:val="18"/>
                <w:szCs w:val="20"/>
              </w:rPr>
              <w:t>WNI (jeśli dotyczy)</w:t>
            </w:r>
          </w:p>
        </w:tc>
        <w:tc>
          <w:tcPr>
            <w:tcW w:w="7533" w:type="dxa"/>
          </w:tcPr>
          <w:p w14:paraId="43027234" w14:textId="77777777" w:rsidR="00892E22" w:rsidRPr="0060584D" w:rsidRDefault="00892E22" w:rsidP="003219A5">
            <w:pPr>
              <w:rPr>
                <w:rFonts w:cs="Times New Roman"/>
                <w:sz w:val="28"/>
              </w:rPr>
            </w:pPr>
          </w:p>
        </w:tc>
      </w:tr>
      <w:tr w:rsidR="00D56041" w:rsidRPr="0060584D" w14:paraId="06C806A5" w14:textId="77777777" w:rsidTr="0035734E">
        <w:trPr>
          <w:trHeight w:val="258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8BD6561" w14:textId="77777777" w:rsidR="00D56041" w:rsidRPr="0060584D" w:rsidRDefault="00A955D4" w:rsidP="00D6673D">
            <w:pPr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60584D">
              <w:rPr>
                <w:rFonts w:cs="Times New Roman"/>
                <w:b/>
                <w:sz w:val="18"/>
                <w:szCs w:val="20"/>
              </w:rPr>
              <w:t>Nazwa powiatu właściwego dla miejsca pobrania</w:t>
            </w:r>
          </w:p>
        </w:tc>
        <w:tc>
          <w:tcPr>
            <w:tcW w:w="7533" w:type="dxa"/>
          </w:tcPr>
          <w:p w14:paraId="14E7417D" w14:textId="77777777" w:rsidR="00D56041" w:rsidRPr="0060584D" w:rsidRDefault="00D56041" w:rsidP="003219A5">
            <w:pPr>
              <w:rPr>
                <w:rFonts w:cs="Times New Roman"/>
              </w:rPr>
            </w:pPr>
          </w:p>
        </w:tc>
      </w:tr>
      <w:tr w:rsidR="00D56041" w:rsidRPr="0060584D" w14:paraId="24D3EA63" w14:textId="77777777" w:rsidTr="00631468">
        <w:trPr>
          <w:trHeight w:val="61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C537458" w14:textId="77777777" w:rsidR="00D56041" w:rsidRPr="0060584D" w:rsidRDefault="00930043" w:rsidP="00D6673D">
            <w:pPr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60584D">
              <w:rPr>
                <w:rFonts w:cs="Times New Roman"/>
                <w:b/>
                <w:sz w:val="18"/>
                <w:szCs w:val="20"/>
              </w:rPr>
              <w:t xml:space="preserve">Procedura pobrania </w:t>
            </w:r>
          </w:p>
        </w:tc>
        <w:tc>
          <w:tcPr>
            <w:tcW w:w="7533" w:type="dxa"/>
          </w:tcPr>
          <w:p w14:paraId="78A31E72" w14:textId="77777777" w:rsidR="00D56041" w:rsidRPr="0060584D" w:rsidRDefault="00D56041" w:rsidP="003219A5">
            <w:pPr>
              <w:rPr>
                <w:rFonts w:cs="Times New Roman"/>
              </w:rPr>
            </w:pPr>
          </w:p>
        </w:tc>
      </w:tr>
    </w:tbl>
    <w:p w14:paraId="70D38BE3" w14:textId="6A88F3CA" w:rsidR="006A1935" w:rsidRPr="0060584D" w:rsidRDefault="006A1935" w:rsidP="004C6E94">
      <w:pPr>
        <w:tabs>
          <w:tab w:val="left" w:pos="5904"/>
        </w:tabs>
        <w:rPr>
          <w:rFonts w:cs="Times New Roman"/>
          <w:sz w:val="18"/>
          <w:szCs w:val="20"/>
        </w:rPr>
        <w:sectPr w:rsidR="006A1935" w:rsidRPr="0060584D" w:rsidSect="00B36C38">
          <w:headerReference w:type="default" r:id="rId8"/>
          <w:pgSz w:w="11906" w:h="16838"/>
          <w:pgMar w:top="1440" w:right="1080" w:bottom="1440" w:left="1080" w:header="567" w:footer="794" w:gutter="0"/>
          <w:cols w:space="708"/>
          <w:docGrid w:linePitch="360"/>
        </w:sectPr>
      </w:pPr>
    </w:p>
    <w:tbl>
      <w:tblPr>
        <w:tblStyle w:val="Tabela-Siatka"/>
        <w:tblW w:w="103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7534"/>
      </w:tblGrid>
      <w:tr w:rsidR="0080493A" w:rsidRPr="0060584D" w14:paraId="4417E3D1" w14:textId="77777777" w:rsidTr="0080493A">
        <w:trPr>
          <w:trHeight w:val="363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EAA7EF1" w14:textId="77777777" w:rsidR="0080493A" w:rsidRPr="0060584D" w:rsidRDefault="0080493A" w:rsidP="00D6673D">
            <w:pPr>
              <w:tabs>
                <w:tab w:val="center" w:pos="2072"/>
              </w:tabs>
              <w:ind w:left="-964" w:firstLine="284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60584D">
              <w:rPr>
                <w:rFonts w:cs="Times New Roman"/>
                <w:b/>
                <w:sz w:val="18"/>
                <w:szCs w:val="20"/>
              </w:rPr>
              <w:lastRenderedPageBreak/>
              <w:t>Zgodnie z planem</w:t>
            </w:r>
          </w:p>
          <w:p w14:paraId="6DD4F0F0" w14:textId="77777777" w:rsidR="0080493A" w:rsidRPr="0060584D" w:rsidRDefault="0080493A" w:rsidP="006A1935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534" w:type="dxa"/>
          </w:tcPr>
          <w:p w14:paraId="31290E37" w14:textId="330706DA" w:rsidR="0067140B" w:rsidRPr="0060584D" w:rsidRDefault="0080493A" w:rsidP="003219A5">
            <w:pPr>
              <w:rPr>
                <w:rFonts w:cs="Times New Roman"/>
                <w:sz w:val="18"/>
                <w:szCs w:val="20"/>
              </w:rPr>
            </w:pPr>
            <w:r w:rsidRPr="0060584D">
              <w:rPr>
                <w:rFonts w:cs="Times New Roman"/>
                <w:sz w:val="28"/>
                <w:szCs w:val="20"/>
              </w:rPr>
              <w:t>□</w:t>
            </w:r>
            <w:r w:rsidRPr="0060584D">
              <w:rPr>
                <w:rFonts w:cs="Times New Roman"/>
                <w:sz w:val="18"/>
                <w:szCs w:val="20"/>
              </w:rPr>
              <w:t>NIE</w:t>
            </w:r>
            <w:r w:rsidR="0067140B" w:rsidRPr="0060584D">
              <w:rPr>
                <w:rFonts w:cs="Times New Roman"/>
                <w:sz w:val="18"/>
                <w:szCs w:val="20"/>
              </w:rPr>
              <w:t xml:space="preserve">       </w:t>
            </w:r>
            <w:r w:rsidRPr="0060584D">
              <w:rPr>
                <w:rFonts w:cs="Times New Roman"/>
                <w:sz w:val="18"/>
                <w:szCs w:val="20"/>
              </w:rPr>
              <w:t xml:space="preserve"> </w:t>
            </w:r>
            <w:r w:rsidRPr="0060584D">
              <w:rPr>
                <w:rFonts w:cs="Times New Roman"/>
                <w:sz w:val="28"/>
                <w:szCs w:val="20"/>
              </w:rPr>
              <w:t>□</w:t>
            </w:r>
            <w:r w:rsidRPr="0060584D">
              <w:rPr>
                <w:rFonts w:cs="Times New Roman"/>
                <w:sz w:val="18"/>
                <w:szCs w:val="20"/>
              </w:rPr>
              <w:t>TAK</w:t>
            </w:r>
          </w:p>
          <w:p w14:paraId="408B891D" w14:textId="29A9B473" w:rsidR="0080493A" w:rsidRPr="00A95853" w:rsidRDefault="0080493A" w:rsidP="00A95853">
            <w:pPr>
              <w:rPr>
                <w:rFonts w:cs="Times New Roman"/>
                <w:szCs w:val="20"/>
              </w:rPr>
            </w:pPr>
            <w:r w:rsidRPr="0060584D">
              <w:rPr>
                <w:rFonts w:cs="Times New Roman"/>
                <w:sz w:val="18"/>
                <w:szCs w:val="20"/>
              </w:rPr>
              <w:t>wskazać jaki:</w:t>
            </w:r>
            <w:r w:rsidRPr="0060584D">
              <w:rPr>
                <w:rFonts w:cs="Times New Roman"/>
                <w:sz w:val="28"/>
                <w:szCs w:val="20"/>
                <w:vertAlign w:val="subscript"/>
              </w:rPr>
              <w:t>…………………………………………………………</w:t>
            </w:r>
            <w:r w:rsidRPr="0060584D">
              <w:rPr>
                <w:rFonts w:cs="Times New Roman"/>
                <w:sz w:val="28"/>
                <w:szCs w:val="20"/>
              </w:rPr>
              <w:tab/>
            </w:r>
          </w:p>
        </w:tc>
      </w:tr>
      <w:tr w:rsidR="0080493A" w:rsidRPr="0060584D" w14:paraId="367150C4" w14:textId="77777777" w:rsidTr="0080493A">
        <w:trPr>
          <w:trHeight w:val="552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38BB14D" w14:textId="77777777" w:rsidR="0080493A" w:rsidRPr="0060584D" w:rsidRDefault="0080493A" w:rsidP="00D6673D">
            <w:pPr>
              <w:tabs>
                <w:tab w:val="left" w:pos="816"/>
              </w:tabs>
              <w:ind w:left="-1106" w:firstLine="142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60584D">
              <w:rPr>
                <w:rFonts w:cs="Times New Roman"/>
                <w:b/>
                <w:sz w:val="18"/>
                <w:szCs w:val="20"/>
              </w:rPr>
              <w:t xml:space="preserve">Cel badania </w:t>
            </w:r>
          </w:p>
        </w:tc>
        <w:tc>
          <w:tcPr>
            <w:tcW w:w="7534" w:type="dxa"/>
          </w:tcPr>
          <w:p w14:paraId="011DB1CA" w14:textId="1B767F36" w:rsidR="0080493A" w:rsidRDefault="0080493A" w:rsidP="00631468">
            <w:pPr>
              <w:rPr>
                <w:rFonts w:cs="Times New Roman"/>
                <w:sz w:val="18"/>
                <w:szCs w:val="20"/>
                <w:vertAlign w:val="superscript"/>
              </w:rPr>
            </w:pPr>
            <w:r w:rsidRPr="0060584D">
              <w:rPr>
                <w:rFonts w:cs="Times New Roman"/>
                <w:sz w:val="28"/>
                <w:szCs w:val="20"/>
              </w:rPr>
              <w:t>□</w:t>
            </w:r>
            <w:r w:rsidRPr="0060584D">
              <w:rPr>
                <w:rFonts w:cs="Times New Roman"/>
                <w:sz w:val="18"/>
                <w:szCs w:val="20"/>
              </w:rPr>
              <w:t>wykorzystanie wyniku w obszarze regulowanym prawnie</w:t>
            </w:r>
            <w:r w:rsidR="00DC775F" w:rsidRPr="0060584D">
              <w:rPr>
                <w:rFonts w:cs="Times New Roman"/>
                <w:sz w:val="18"/>
                <w:szCs w:val="20"/>
                <w:vertAlign w:val="superscript"/>
              </w:rPr>
              <w:t>1</w:t>
            </w:r>
          </w:p>
          <w:p w14:paraId="2BFAF417" w14:textId="2083CBF1" w:rsidR="00C0703D" w:rsidRPr="0060584D" w:rsidRDefault="00C0703D" w:rsidP="00631468">
            <w:pPr>
              <w:rPr>
                <w:rFonts w:cs="Times New Roman"/>
                <w:sz w:val="18"/>
                <w:szCs w:val="20"/>
                <w:vertAlign w:val="superscript"/>
              </w:rPr>
            </w:pPr>
            <w:r w:rsidRPr="0060584D">
              <w:rPr>
                <w:rFonts w:cs="Times New Roman"/>
                <w:sz w:val="28"/>
                <w:szCs w:val="20"/>
              </w:rPr>
              <w:t>□</w:t>
            </w:r>
            <w:r w:rsidRPr="0060584D">
              <w:rPr>
                <w:rFonts w:cs="Times New Roman"/>
                <w:sz w:val="18"/>
                <w:szCs w:val="20"/>
              </w:rPr>
              <w:t xml:space="preserve">wykorzystanie wyniku </w:t>
            </w:r>
            <w:r>
              <w:rPr>
                <w:rFonts w:cs="Times New Roman"/>
                <w:sz w:val="18"/>
                <w:szCs w:val="20"/>
              </w:rPr>
              <w:t>poza</w:t>
            </w:r>
            <w:r w:rsidRPr="0060584D">
              <w:rPr>
                <w:rFonts w:cs="Times New Roman"/>
                <w:sz w:val="18"/>
                <w:szCs w:val="20"/>
              </w:rPr>
              <w:t xml:space="preserve"> obszare</w:t>
            </w:r>
            <w:r>
              <w:rPr>
                <w:rFonts w:cs="Times New Roman"/>
                <w:sz w:val="18"/>
                <w:szCs w:val="20"/>
              </w:rPr>
              <w:t>m</w:t>
            </w:r>
            <w:r w:rsidRPr="0060584D">
              <w:rPr>
                <w:rFonts w:cs="Times New Roman"/>
                <w:sz w:val="18"/>
                <w:szCs w:val="20"/>
              </w:rPr>
              <w:t xml:space="preserve"> regulowanym prawnie</w:t>
            </w:r>
          </w:p>
          <w:p w14:paraId="6B3A4B8D" w14:textId="77777777" w:rsidR="0080493A" w:rsidRPr="0060584D" w:rsidRDefault="0080493A" w:rsidP="00631468">
            <w:pPr>
              <w:rPr>
                <w:rFonts w:cs="Times New Roman"/>
                <w:sz w:val="28"/>
                <w:szCs w:val="20"/>
              </w:rPr>
            </w:pPr>
            <w:r w:rsidRPr="0060584D">
              <w:rPr>
                <w:rFonts w:cs="Times New Roman"/>
                <w:sz w:val="28"/>
                <w:szCs w:val="20"/>
              </w:rPr>
              <w:t>□</w:t>
            </w:r>
            <w:r w:rsidRPr="0060584D">
              <w:rPr>
                <w:rFonts w:cs="Times New Roman"/>
                <w:sz w:val="18"/>
                <w:szCs w:val="20"/>
              </w:rPr>
              <w:t>inny, podać jaki:……………………………………………………………</w:t>
            </w:r>
          </w:p>
        </w:tc>
      </w:tr>
      <w:tr w:rsidR="0080493A" w:rsidRPr="0060584D" w14:paraId="3C2E2435" w14:textId="77777777" w:rsidTr="008D5416">
        <w:trPr>
          <w:trHeight w:val="675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F7D354C" w14:textId="77777777" w:rsidR="0080493A" w:rsidRPr="0060584D" w:rsidRDefault="0080493A" w:rsidP="00B746E6">
            <w:pPr>
              <w:tabs>
                <w:tab w:val="left" w:pos="816"/>
              </w:tabs>
              <w:ind w:left="-1106" w:firstLine="142"/>
              <w:jc w:val="right"/>
              <w:rPr>
                <w:rFonts w:cs="Times New Roman"/>
                <w:b/>
                <w:sz w:val="18"/>
                <w:szCs w:val="20"/>
              </w:rPr>
            </w:pPr>
            <w:r w:rsidRPr="0060584D">
              <w:rPr>
                <w:rFonts w:cs="Times New Roman"/>
                <w:b/>
                <w:sz w:val="18"/>
                <w:szCs w:val="20"/>
              </w:rPr>
              <w:t>UWAGI (dodatkowe informacje)</w:t>
            </w:r>
          </w:p>
        </w:tc>
        <w:tc>
          <w:tcPr>
            <w:tcW w:w="7534" w:type="dxa"/>
          </w:tcPr>
          <w:p w14:paraId="21726234" w14:textId="77777777" w:rsidR="0080493A" w:rsidRPr="0060584D" w:rsidRDefault="0080493A" w:rsidP="0043218F">
            <w:pPr>
              <w:jc w:val="both"/>
              <w:rPr>
                <w:rFonts w:cs="Times New Roman"/>
                <w:sz w:val="32"/>
              </w:rPr>
            </w:pPr>
          </w:p>
        </w:tc>
      </w:tr>
    </w:tbl>
    <w:p w14:paraId="512FCB63" w14:textId="77777777" w:rsidR="000B3E11" w:rsidRPr="0060584D" w:rsidRDefault="0003224C" w:rsidP="00631468">
      <w:pPr>
        <w:spacing w:before="80" w:after="0"/>
        <w:rPr>
          <w:rFonts w:cs="Times New Roman"/>
          <w:b/>
          <w:sz w:val="20"/>
        </w:rPr>
      </w:pPr>
      <w:r w:rsidRPr="0060584D">
        <w:rPr>
          <w:rFonts w:cs="Times New Roman"/>
          <w:b/>
          <w:sz w:val="20"/>
        </w:rPr>
        <w:t>Metody badawcze</w:t>
      </w:r>
      <w:r w:rsidR="00CB0F1A" w:rsidRPr="0060584D">
        <w:rPr>
          <w:rFonts w:cs="Times New Roman"/>
          <w:b/>
          <w:sz w:val="20"/>
        </w:rPr>
        <w:t xml:space="preserve"> </w:t>
      </w:r>
    </w:p>
    <w:tbl>
      <w:tblPr>
        <w:tblStyle w:val="Tabela-Siatk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03224C" w:rsidRPr="0060584D" w14:paraId="0CB0A57A" w14:textId="77777777" w:rsidTr="0003224C">
        <w:trPr>
          <w:trHeight w:val="286"/>
        </w:trPr>
        <w:tc>
          <w:tcPr>
            <w:tcW w:w="10349" w:type="dxa"/>
            <w:shd w:val="clear" w:color="auto" w:fill="F2F2F2" w:themeFill="background1" w:themeFillShade="F2"/>
          </w:tcPr>
          <w:p w14:paraId="319A6F68" w14:textId="2398B0C7" w:rsidR="0003224C" w:rsidRPr="0060584D" w:rsidRDefault="0003224C" w:rsidP="00821165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 xml:space="preserve">Obecność pałeczek </w:t>
            </w:r>
            <w:r w:rsidRPr="0060584D">
              <w:rPr>
                <w:rFonts w:cs="Times New Roman"/>
                <w:b/>
                <w:i/>
                <w:sz w:val="14"/>
              </w:rPr>
              <w:t>Salmonella</w:t>
            </w:r>
            <w:r w:rsidRPr="0060584D">
              <w:rPr>
                <w:rFonts w:cs="Times New Roman"/>
                <w:sz w:val="14"/>
              </w:rPr>
              <w:t xml:space="preserve"> spp. Metoda hodowlana z potwierdzeniem biochemicznym i serologicznym wg PN-EN ISO 6579</w:t>
            </w:r>
            <w:r w:rsidR="009921C6">
              <w:rPr>
                <w:rFonts w:cs="Times New Roman"/>
                <w:sz w:val="14"/>
              </w:rPr>
              <w:t>-1</w:t>
            </w:r>
            <w:r w:rsidRPr="0060584D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  <w:r w:rsidRPr="0060584D">
              <w:rPr>
                <w:rFonts w:cs="Times New Roman"/>
                <w:b/>
                <w:sz w:val="14"/>
              </w:rPr>
              <w:tab/>
            </w:r>
          </w:p>
        </w:tc>
      </w:tr>
      <w:tr w:rsidR="0003224C" w:rsidRPr="0060584D" w14:paraId="0AEED740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6FC8F1BD" w14:textId="4BA79920" w:rsidR="0003224C" w:rsidRPr="0060584D" w:rsidRDefault="0003224C" w:rsidP="000434EC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 xml:space="preserve">Obecność pałeczek </w:t>
            </w:r>
            <w:r w:rsidRPr="0060584D">
              <w:rPr>
                <w:rFonts w:cs="Times New Roman"/>
                <w:b/>
                <w:i/>
                <w:sz w:val="14"/>
              </w:rPr>
              <w:t xml:space="preserve">Salmonella </w:t>
            </w:r>
            <w:proofErr w:type="spellStart"/>
            <w:r w:rsidRPr="0060584D">
              <w:rPr>
                <w:rFonts w:cs="Times New Roman"/>
                <w:b/>
                <w:iCs/>
                <w:sz w:val="14"/>
              </w:rPr>
              <w:t>Enteritidis</w:t>
            </w:r>
            <w:proofErr w:type="spellEnd"/>
            <w:r w:rsidRPr="0060584D">
              <w:rPr>
                <w:rFonts w:cs="Times New Roman"/>
                <w:b/>
                <w:i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sz w:val="14"/>
              </w:rPr>
              <w:t>i</w:t>
            </w:r>
            <w:r w:rsidRPr="0060584D">
              <w:rPr>
                <w:rFonts w:cs="Times New Roman"/>
                <w:b/>
                <w:i/>
                <w:sz w:val="14"/>
              </w:rPr>
              <w:t xml:space="preserve"> </w:t>
            </w:r>
            <w:proofErr w:type="spellStart"/>
            <w:r w:rsidRPr="0060584D">
              <w:rPr>
                <w:rFonts w:cs="Times New Roman"/>
                <w:b/>
                <w:iCs/>
                <w:sz w:val="14"/>
              </w:rPr>
              <w:t>Typhimurium</w:t>
            </w:r>
            <w:proofErr w:type="spellEnd"/>
            <w:r w:rsidRPr="0060584D">
              <w:rPr>
                <w:rFonts w:cs="Times New Roman"/>
                <w:sz w:val="14"/>
              </w:rPr>
              <w:t>. Metoda hodowlana z potwierdzeniem biochemicznym</w:t>
            </w:r>
            <w:r w:rsidR="0060584D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sz w:val="14"/>
              </w:rPr>
              <w:t>i serologicznym wg PN-EN ISO 6579</w:t>
            </w:r>
            <w:r w:rsidR="009921C6">
              <w:rPr>
                <w:rFonts w:cs="Times New Roman"/>
                <w:sz w:val="14"/>
              </w:rPr>
              <w:t>-1</w:t>
            </w:r>
            <w:r w:rsidRPr="0060584D">
              <w:rPr>
                <w:rFonts w:cs="Times New Roman"/>
                <w:sz w:val="14"/>
              </w:rPr>
              <w:t>; Schemat White’a-Kauffmanna-Le Minora</w:t>
            </w:r>
            <w:r w:rsidR="00C0703D" w:rsidRPr="0060584D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sz w:val="14"/>
              </w:rPr>
              <w:t>(w przypadku badania świeżego mięsa drobiowego i tusz drobiowych (skórki z szyjek)</w:t>
            </w:r>
            <w:r w:rsidR="0060584D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03224C" w:rsidRPr="0060584D" w14:paraId="13E9E8F8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07C461D5" w14:textId="5BD35365" w:rsidR="0003224C" w:rsidRPr="0060584D" w:rsidRDefault="0003224C" w:rsidP="00B70BF7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 xml:space="preserve">Obecność </w:t>
            </w:r>
            <w:r w:rsidRPr="0060584D">
              <w:rPr>
                <w:rFonts w:cs="Times New Roman"/>
                <w:b/>
                <w:i/>
                <w:sz w:val="14"/>
              </w:rPr>
              <w:t xml:space="preserve">Listeria monocytogenes </w:t>
            </w:r>
            <w:r w:rsidRPr="0060584D">
              <w:rPr>
                <w:rFonts w:cs="Times New Roman"/>
                <w:sz w:val="14"/>
              </w:rPr>
              <w:t>w 25g/ml. Metoda hodowlana z potwierdzeniem biochemicznym wg PN-EN ISO 11290</w:t>
            </w:r>
            <w:r w:rsidR="009921C6">
              <w:rPr>
                <w:rFonts w:cs="Times New Roman"/>
                <w:sz w:val="14"/>
              </w:rPr>
              <w:t>-1</w:t>
            </w:r>
            <w:r w:rsidRPr="0060584D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03224C" w:rsidRPr="0060584D" w14:paraId="514A3DB0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0F9B3B9A" w14:textId="2AB532BA" w:rsidR="0003224C" w:rsidRPr="0060584D" w:rsidRDefault="0003224C" w:rsidP="00821165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b/>
                <w:sz w:val="14"/>
              </w:rPr>
              <w:t>Ogólna liczba drobnoustrojów</w:t>
            </w:r>
            <w:r w:rsidRPr="0060584D">
              <w:rPr>
                <w:rFonts w:cs="Times New Roman"/>
                <w:sz w:val="14"/>
              </w:rPr>
              <w:t xml:space="preserve"> tlenowych metoda płytkowa wg PN-EN ISO 4833</w:t>
            </w:r>
            <w:r w:rsidR="009921C6">
              <w:rPr>
                <w:rFonts w:cs="Times New Roman"/>
                <w:sz w:val="14"/>
              </w:rPr>
              <w:t>-1</w:t>
            </w:r>
            <w:r w:rsidRPr="0060584D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F60562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03224C" w:rsidRPr="0060584D" w14:paraId="72892310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282D725D" w14:textId="209D440B" w:rsidR="0003224C" w:rsidRPr="0060584D" w:rsidRDefault="0003224C" w:rsidP="00B70BF7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 xml:space="preserve">Liczba </w:t>
            </w:r>
            <w:r w:rsidRPr="0060584D">
              <w:rPr>
                <w:rFonts w:cs="Times New Roman"/>
                <w:b/>
                <w:i/>
                <w:sz w:val="14"/>
              </w:rPr>
              <w:t>Enterobacteriaceae</w:t>
            </w:r>
            <w:r w:rsidRPr="0060584D">
              <w:rPr>
                <w:rFonts w:cs="Times New Roman"/>
                <w:i/>
                <w:sz w:val="14"/>
              </w:rPr>
              <w:t xml:space="preserve"> </w:t>
            </w:r>
            <w:r w:rsidRPr="0060584D">
              <w:rPr>
                <w:rFonts w:cs="Times New Roman"/>
                <w:sz w:val="14"/>
              </w:rPr>
              <w:t>metoda płytkowa wg PN-EN ISO 21528</w:t>
            </w:r>
            <w:r w:rsidR="009921C6">
              <w:rPr>
                <w:rFonts w:cs="Times New Roman"/>
                <w:sz w:val="14"/>
              </w:rPr>
              <w:t>-2</w:t>
            </w:r>
            <w:r w:rsidRPr="0060584D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03224C" w:rsidRPr="0060584D" w14:paraId="0041CBBE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12130F62" w14:textId="053395DF" w:rsidR="0003224C" w:rsidRPr="0060584D" w:rsidRDefault="0003224C" w:rsidP="00B70BF7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 xml:space="preserve">Liczba </w:t>
            </w:r>
            <w:r w:rsidRPr="0060584D">
              <w:rPr>
                <w:rFonts w:cs="Times New Roman"/>
                <w:b/>
                <w:i/>
                <w:sz w:val="14"/>
              </w:rPr>
              <w:t>Listeria monocytogenes</w:t>
            </w:r>
            <w:r w:rsidRPr="0060584D">
              <w:rPr>
                <w:rFonts w:cs="Times New Roman"/>
                <w:sz w:val="14"/>
              </w:rPr>
              <w:t xml:space="preserve"> metoda płytkowa wg PN-EN ISO11290</w:t>
            </w:r>
            <w:r w:rsidR="009921C6">
              <w:rPr>
                <w:rFonts w:cs="Times New Roman"/>
                <w:sz w:val="14"/>
              </w:rPr>
              <w:t>-2</w:t>
            </w:r>
            <w:r w:rsidRPr="0060584D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03224C" w:rsidRPr="0060584D" w14:paraId="4F8951AB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7731E0C8" w14:textId="294E2AA7" w:rsidR="0003224C" w:rsidRPr="0060584D" w:rsidRDefault="0003224C" w:rsidP="00B70BF7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 xml:space="preserve">Liczba </w:t>
            </w:r>
            <w:r w:rsidRPr="0060584D">
              <w:rPr>
                <w:rFonts w:cs="Times New Roman"/>
                <w:b/>
                <w:sz w:val="14"/>
              </w:rPr>
              <w:t xml:space="preserve">gronkowców </w:t>
            </w:r>
            <w:proofErr w:type="spellStart"/>
            <w:r w:rsidRPr="0060584D">
              <w:rPr>
                <w:rFonts w:cs="Times New Roman"/>
                <w:b/>
                <w:sz w:val="14"/>
              </w:rPr>
              <w:t>koagulazododatnich</w:t>
            </w:r>
            <w:proofErr w:type="spellEnd"/>
            <w:r w:rsidRPr="0060584D">
              <w:rPr>
                <w:rFonts w:cs="Times New Roman"/>
                <w:sz w:val="14"/>
              </w:rPr>
              <w:t xml:space="preserve"> (</w:t>
            </w:r>
            <w:proofErr w:type="spellStart"/>
            <w:r w:rsidRPr="0060584D">
              <w:rPr>
                <w:rFonts w:cs="Times New Roman"/>
                <w:i/>
                <w:iCs/>
                <w:sz w:val="14"/>
              </w:rPr>
              <w:t>Staphylococcus</w:t>
            </w:r>
            <w:proofErr w:type="spellEnd"/>
            <w:r w:rsidRPr="0060584D">
              <w:rPr>
                <w:rFonts w:cs="Times New Roman"/>
                <w:sz w:val="14"/>
              </w:rPr>
              <w:t xml:space="preserve"> </w:t>
            </w:r>
            <w:proofErr w:type="spellStart"/>
            <w:r w:rsidRPr="0060584D">
              <w:rPr>
                <w:rFonts w:cs="Times New Roman"/>
                <w:i/>
                <w:iCs/>
                <w:sz w:val="14"/>
              </w:rPr>
              <w:t>aureus</w:t>
            </w:r>
            <w:proofErr w:type="spellEnd"/>
            <w:r w:rsidRPr="0060584D">
              <w:rPr>
                <w:rFonts w:cs="Times New Roman"/>
                <w:sz w:val="14"/>
              </w:rPr>
              <w:t xml:space="preserve"> i innych gatunków) </w:t>
            </w:r>
            <w:r w:rsidR="005522F3">
              <w:rPr>
                <w:rFonts w:cs="Times New Roman"/>
                <w:sz w:val="14"/>
              </w:rPr>
              <w:t>m</w:t>
            </w:r>
            <w:r w:rsidRPr="0060584D">
              <w:rPr>
                <w:rFonts w:cs="Times New Roman"/>
                <w:sz w:val="14"/>
              </w:rPr>
              <w:t>etoda płytkowa wg PN-EN ISO 6888</w:t>
            </w:r>
            <w:r w:rsidR="009921C6">
              <w:rPr>
                <w:rFonts w:cs="Times New Roman"/>
                <w:sz w:val="14"/>
              </w:rPr>
              <w:t>-2</w:t>
            </w:r>
            <w:r w:rsidR="005522F3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03224C" w:rsidRPr="0060584D" w14:paraId="6F2CCF24" w14:textId="77777777" w:rsidTr="0003224C">
        <w:trPr>
          <w:trHeight w:val="250"/>
        </w:trPr>
        <w:tc>
          <w:tcPr>
            <w:tcW w:w="10349" w:type="dxa"/>
            <w:shd w:val="clear" w:color="auto" w:fill="F2F2F2" w:themeFill="background1" w:themeFillShade="F2"/>
          </w:tcPr>
          <w:p w14:paraId="620EDC78" w14:textId="0D814990" w:rsidR="0003224C" w:rsidRPr="0060584D" w:rsidRDefault="0003224C" w:rsidP="00874F9C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 xml:space="preserve">Liczba </w:t>
            </w:r>
            <w:r w:rsidRPr="0060584D">
              <w:rPr>
                <w:rFonts w:cs="Times New Roman"/>
                <w:b/>
                <w:sz w:val="14"/>
              </w:rPr>
              <w:t>ß-</w:t>
            </w:r>
            <w:proofErr w:type="spellStart"/>
            <w:r w:rsidRPr="0060584D">
              <w:rPr>
                <w:rFonts w:cs="Times New Roman"/>
                <w:b/>
                <w:sz w:val="14"/>
              </w:rPr>
              <w:t>glukuronidazo</w:t>
            </w:r>
            <w:proofErr w:type="spellEnd"/>
            <w:r w:rsidRPr="0060584D">
              <w:rPr>
                <w:rFonts w:cs="Times New Roman"/>
                <w:b/>
                <w:sz w:val="14"/>
              </w:rPr>
              <w:t xml:space="preserve">-dodatnich </w:t>
            </w:r>
            <w:r w:rsidRPr="0060584D">
              <w:rPr>
                <w:rFonts w:cs="Times New Roman"/>
                <w:b/>
                <w:i/>
                <w:sz w:val="14"/>
              </w:rPr>
              <w:t>Escherichia coli</w:t>
            </w:r>
            <w:r w:rsidR="005522F3">
              <w:rPr>
                <w:rFonts w:cs="Times New Roman"/>
                <w:sz w:val="14"/>
              </w:rPr>
              <w:t xml:space="preserve"> m</w:t>
            </w:r>
            <w:r w:rsidRPr="0060584D">
              <w:rPr>
                <w:rFonts w:cs="Times New Roman"/>
                <w:sz w:val="14"/>
              </w:rPr>
              <w:t>etoda płytkowa</w:t>
            </w:r>
            <w:r w:rsidR="005522F3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sz w:val="14"/>
              </w:rPr>
              <w:t>wg PN-ISO 16649</w:t>
            </w:r>
            <w:r w:rsidR="009921C6">
              <w:rPr>
                <w:rFonts w:cs="Times New Roman"/>
                <w:sz w:val="14"/>
              </w:rPr>
              <w:t>-2</w:t>
            </w:r>
            <w:r w:rsidR="005522F3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03224C" w:rsidRPr="0060584D" w14:paraId="7BEE1217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25139955" w14:textId="104881CD" w:rsidR="0003224C" w:rsidRPr="0060584D" w:rsidRDefault="0003224C" w:rsidP="00B70BF7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 xml:space="preserve">Liczba </w:t>
            </w:r>
            <w:r w:rsidRPr="0060584D">
              <w:rPr>
                <w:rFonts w:cs="Times New Roman"/>
                <w:b/>
                <w:i/>
                <w:sz w:val="14"/>
              </w:rPr>
              <w:t>Campylobacter</w:t>
            </w:r>
            <w:r w:rsidRPr="0060584D">
              <w:rPr>
                <w:rFonts w:cs="Times New Roman"/>
                <w:b/>
                <w:sz w:val="14"/>
              </w:rPr>
              <w:t xml:space="preserve"> </w:t>
            </w:r>
            <w:r w:rsidRPr="0060584D">
              <w:rPr>
                <w:rFonts w:cs="Times New Roman"/>
                <w:bCs/>
                <w:sz w:val="14"/>
              </w:rPr>
              <w:t>spp</w:t>
            </w:r>
            <w:r w:rsidRPr="0060584D">
              <w:rPr>
                <w:rFonts w:cs="Times New Roman"/>
                <w:sz w:val="14"/>
              </w:rPr>
              <w:t>.</w:t>
            </w:r>
            <w:r w:rsidR="00EC6452" w:rsidRPr="0060584D">
              <w:rPr>
                <w:rFonts w:cs="Times New Roman"/>
                <w:sz w:val="14"/>
              </w:rPr>
              <w:t xml:space="preserve"> </w:t>
            </w:r>
            <w:r w:rsidR="005522F3">
              <w:rPr>
                <w:rFonts w:cs="Times New Roman"/>
                <w:sz w:val="14"/>
              </w:rPr>
              <w:t>m</w:t>
            </w:r>
            <w:r w:rsidRPr="0060584D">
              <w:rPr>
                <w:rFonts w:cs="Times New Roman"/>
                <w:sz w:val="14"/>
              </w:rPr>
              <w:t>etoda płytkowa wg PN-EN ISO 10272</w:t>
            </w:r>
            <w:r w:rsidR="009921C6">
              <w:rPr>
                <w:rFonts w:cs="Times New Roman"/>
                <w:sz w:val="14"/>
              </w:rPr>
              <w:t>-2</w:t>
            </w:r>
            <w:r w:rsidR="005522F3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03224C" w:rsidRPr="0060584D" w14:paraId="5E5241BC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7738EFBE" w14:textId="24A3E650" w:rsidR="0003224C" w:rsidRPr="0060584D" w:rsidRDefault="0003224C" w:rsidP="00B70BF7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>Obecność pozostałości substancji przeciwbakteryjnych</w:t>
            </w:r>
            <w:r w:rsidR="00520613" w:rsidRPr="0060584D">
              <w:rPr>
                <w:rFonts w:cs="Times New Roman"/>
                <w:sz w:val="14"/>
              </w:rPr>
              <w:t xml:space="preserve">. </w:t>
            </w:r>
            <w:r w:rsidRPr="0060584D">
              <w:rPr>
                <w:rFonts w:cs="Times New Roman"/>
                <w:sz w:val="14"/>
              </w:rPr>
              <w:t xml:space="preserve">Metoda  dyfuzji w żelu agarowym 5-płytkowa, wg PB-07/MŻ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03224C" w:rsidRPr="0060584D" w14:paraId="59802F97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14B0B0ED" w14:textId="59D98414" w:rsidR="0003224C" w:rsidRPr="0060584D" w:rsidRDefault="0003224C" w:rsidP="00B70BF7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>Obecność antybiotyków, sulfonamidów i innych substancji hamujących</w:t>
            </w:r>
            <w:r w:rsidR="00520613" w:rsidRPr="0060584D">
              <w:rPr>
                <w:rFonts w:cs="Times New Roman"/>
                <w:sz w:val="14"/>
              </w:rPr>
              <w:t xml:space="preserve">. </w:t>
            </w:r>
            <w:r w:rsidRPr="0060584D">
              <w:rPr>
                <w:rFonts w:cs="Times New Roman"/>
                <w:sz w:val="14"/>
              </w:rPr>
              <w:t xml:space="preserve">Metoda dyfuzji w żelu agarowym wg PB-02/MŻ 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03224C" w:rsidRPr="0060584D" w14:paraId="35C66898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25AE963D" w14:textId="32112560" w:rsidR="0003224C" w:rsidRPr="0060584D" w:rsidRDefault="0003224C" w:rsidP="00B70BF7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>Obecność pozostałości antybiotyków β-</w:t>
            </w:r>
            <w:proofErr w:type="spellStart"/>
            <w:r w:rsidRPr="0060584D">
              <w:rPr>
                <w:rFonts w:cs="Times New Roman"/>
                <w:sz w:val="14"/>
              </w:rPr>
              <w:t>laktamowych</w:t>
            </w:r>
            <w:proofErr w:type="spellEnd"/>
            <w:r w:rsidRPr="0060584D">
              <w:rPr>
                <w:rFonts w:cs="Times New Roman"/>
                <w:sz w:val="14"/>
              </w:rPr>
              <w:t>, (</w:t>
            </w:r>
            <w:proofErr w:type="spellStart"/>
            <w:r w:rsidRPr="0060584D">
              <w:rPr>
                <w:rFonts w:cs="Times New Roman"/>
                <w:sz w:val="14"/>
              </w:rPr>
              <w:t>dihydro</w:t>
            </w:r>
            <w:proofErr w:type="spellEnd"/>
            <w:r w:rsidRPr="0060584D">
              <w:rPr>
                <w:rFonts w:cs="Times New Roman"/>
                <w:sz w:val="14"/>
              </w:rPr>
              <w:t>-) streptomycyn, chloramfenikolu i tetracyklin</w:t>
            </w:r>
            <w:r w:rsidR="00EC6452" w:rsidRPr="0060584D">
              <w:rPr>
                <w:rFonts w:cs="Times New Roman"/>
                <w:sz w:val="14"/>
              </w:rPr>
              <w:t>.</w:t>
            </w:r>
            <w:r w:rsidRPr="0060584D">
              <w:rPr>
                <w:rFonts w:cs="Times New Roman"/>
                <w:sz w:val="14"/>
              </w:rPr>
              <w:t xml:space="preserve"> Metoda receptorowa wg PB-08/MŻ </w:t>
            </w:r>
            <w:r w:rsidRPr="0060584D">
              <w:rPr>
                <w:rFonts w:cs="Times New Roman"/>
                <w:b/>
                <w:sz w:val="14"/>
              </w:rPr>
              <w:t>[</w:t>
            </w:r>
            <w:r w:rsidR="005522F3">
              <w:rPr>
                <w:rFonts w:cs="Times New Roman"/>
                <w:b/>
                <w:sz w:val="14"/>
              </w:rPr>
              <w:t>E</w:t>
            </w:r>
            <w:r w:rsidRPr="0060584D">
              <w:rPr>
                <w:rFonts w:cs="Times New Roman"/>
                <w:b/>
                <w:sz w:val="14"/>
              </w:rPr>
              <w:t>]</w:t>
            </w:r>
          </w:p>
        </w:tc>
      </w:tr>
      <w:tr w:rsidR="00EC6452" w:rsidRPr="0060584D" w14:paraId="3389E01E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52521F5C" w14:textId="3C8A6726" w:rsidR="00EC6452" w:rsidRPr="0060584D" w:rsidRDefault="00EC6452" w:rsidP="00EC6452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>Oznaczanie liczby komórek somatycznych w mleku surowym. Metoda mikroskopowa wg PN-EN ISO 13366-1:2009</w:t>
            </w:r>
            <w:r w:rsidR="009921C6">
              <w:rPr>
                <w:rFonts w:cs="Times New Roman"/>
                <w:sz w:val="14"/>
              </w:rPr>
              <w:t>+AC2009+Ap1:2009</w:t>
            </w:r>
            <w:r w:rsidRPr="0060584D">
              <w:rPr>
                <w:rFonts w:cs="Times New Roman"/>
                <w:sz w:val="14"/>
              </w:rPr>
              <w:t xml:space="preserve"> </w:t>
            </w:r>
            <w:r w:rsidRPr="0060584D">
              <w:rPr>
                <w:rFonts w:cs="Times New Roman"/>
                <w:b/>
                <w:bCs/>
                <w:sz w:val="14"/>
              </w:rPr>
              <w:t>[A]</w:t>
            </w:r>
          </w:p>
        </w:tc>
      </w:tr>
      <w:tr w:rsidR="00EC6452" w:rsidRPr="0060584D" w14:paraId="2E89A621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51B88315" w14:textId="77777777" w:rsidR="00EC6452" w:rsidRPr="0060584D" w:rsidRDefault="00EC6452" w:rsidP="00EC6452">
            <w:pPr>
              <w:rPr>
                <w:rFonts w:cs="Times New Roman"/>
                <w:sz w:val="14"/>
              </w:rPr>
            </w:pPr>
            <w:proofErr w:type="spellStart"/>
            <w:r w:rsidRPr="0060584D">
              <w:rPr>
                <w:rFonts w:cs="Times New Roman"/>
                <w:sz w:val="14"/>
                <w:lang w:val="en-US"/>
              </w:rPr>
              <w:t>Liczba</w:t>
            </w:r>
            <w:proofErr w:type="spellEnd"/>
            <w:r w:rsidRPr="0060584D">
              <w:rPr>
                <w:rFonts w:cs="Times New Roman"/>
                <w:sz w:val="14"/>
                <w:lang w:val="en-US"/>
              </w:rPr>
              <w:t xml:space="preserve"> </w:t>
            </w:r>
            <w:r w:rsidRPr="0060584D">
              <w:rPr>
                <w:rFonts w:cs="Times New Roman"/>
                <w:b/>
                <w:i/>
                <w:sz w:val="14"/>
                <w:lang w:val="en-US"/>
              </w:rPr>
              <w:t>Clostridium perfringens</w:t>
            </w:r>
            <w:r w:rsidRPr="0060584D">
              <w:rPr>
                <w:rFonts w:cs="Times New Roman"/>
                <w:sz w:val="14"/>
                <w:lang w:val="en-US"/>
              </w:rPr>
              <w:t xml:space="preserve"> w 1g. </w:t>
            </w:r>
            <w:r w:rsidRPr="0060584D">
              <w:rPr>
                <w:rFonts w:cs="Times New Roman"/>
                <w:sz w:val="14"/>
              </w:rPr>
              <w:t xml:space="preserve">Metoda horyzontalna płytkowa, ilościowa  PN-EN 7937:2005 </w:t>
            </w:r>
            <w:r w:rsidRPr="0060584D">
              <w:rPr>
                <w:rFonts w:cs="Times New Roman"/>
                <w:b/>
                <w:sz w:val="14"/>
              </w:rPr>
              <w:t>[N]</w:t>
            </w:r>
          </w:p>
        </w:tc>
      </w:tr>
      <w:tr w:rsidR="00EC6452" w:rsidRPr="0060584D" w14:paraId="16F6BC3E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71B7103C" w14:textId="7DCDD942" w:rsidR="00EC6452" w:rsidRPr="0060584D" w:rsidRDefault="00EC6452" w:rsidP="00EC6452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 xml:space="preserve">Wykrywanie obecności beztlenowych bakterii </w:t>
            </w:r>
            <w:proofErr w:type="spellStart"/>
            <w:r w:rsidRPr="0060584D">
              <w:rPr>
                <w:rFonts w:cs="Times New Roman"/>
                <w:sz w:val="14"/>
              </w:rPr>
              <w:t>przetrwalnikujących</w:t>
            </w:r>
            <w:proofErr w:type="spellEnd"/>
            <w:r w:rsidRPr="0060584D">
              <w:rPr>
                <w:rFonts w:cs="Times New Roman"/>
                <w:sz w:val="14"/>
              </w:rPr>
              <w:t xml:space="preserve">. Metoda jakościowa wg PN-A-82055-12:1997 </w:t>
            </w:r>
            <w:r w:rsidRPr="0060584D">
              <w:rPr>
                <w:rFonts w:cs="Times New Roman"/>
                <w:b/>
                <w:sz w:val="14"/>
              </w:rPr>
              <w:t>[N]</w:t>
            </w:r>
          </w:p>
        </w:tc>
      </w:tr>
      <w:tr w:rsidR="00EC6452" w:rsidRPr="0060584D" w14:paraId="2E880288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12A0667A" w14:textId="204309BF" w:rsidR="00EC6452" w:rsidRPr="0060584D" w:rsidRDefault="00EC6452" w:rsidP="00EC6452">
            <w:pPr>
              <w:rPr>
                <w:rFonts w:cs="Times New Roman"/>
                <w:sz w:val="14"/>
              </w:rPr>
            </w:pPr>
            <w:r w:rsidRPr="0060584D">
              <w:rPr>
                <w:rFonts w:cs="Times New Roman"/>
                <w:sz w:val="14"/>
              </w:rPr>
              <w:t>Oznaczanie zanieczyszczenia mikrobiologicznego z powierzchni urządzeń, pomieszczeń i drobnego sprzętu (płytki kontaktowe) wg PN-ISO 18593:2018-08 </w:t>
            </w:r>
            <w:r w:rsidRPr="0060584D">
              <w:rPr>
                <w:rFonts w:cs="Times New Roman"/>
                <w:b/>
                <w:sz w:val="14"/>
              </w:rPr>
              <w:t>[N]</w:t>
            </w:r>
          </w:p>
        </w:tc>
      </w:tr>
      <w:tr w:rsidR="00EC6452" w:rsidRPr="0060584D" w14:paraId="5065BAA7" w14:textId="77777777" w:rsidTr="0003224C">
        <w:tc>
          <w:tcPr>
            <w:tcW w:w="10349" w:type="dxa"/>
            <w:shd w:val="clear" w:color="auto" w:fill="F2F2F2" w:themeFill="background1" w:themeFillShade="F2"/>
          </w:tcPr>
          <w:p w14:paraId="32D5D554" w14:textId="77777777" w:rsidR="00EC6452" w:rsidRPr="0060584D" w:rsidRDefault="00EC6452" w:rsidP="00EC6452">
            <w:pPr>
              <w:rPr>
                <w:rFonts w:cs="Times New Roman"/>
                <w:sz w:val="12"/>
              </w:rPr>
            </w:pPr>
            <w:r w:rsidRPr="0060584D">
              <w:rPr>
                <w:rFonts w:cs="Times New Roman"/>
                <w:sz w:val="14"/>
              </w:rPr>
              <w:t xml:space="preserve">Oznaczanie liczby bakterii z grupy coli w 1g. Metoda horyzontalna płytkowa, ilościowa wg PN-ISO 4832:2007 </w:t>
            </w:r>
            <w:r w:rsidRPr="0060584D">
              <w:rPr>
                <w:rFonts w:cs="Times New Roman"/>
                <w:b/>
                <w:sz w:val="14"/>
              </w:rPr>
              <w:t>[N]</w:t>
            </w:r>
          </w:p>
        </w:tc>
      </w:tr>
    </w:tbl>
    <w:p w14:paraId="3FA2765A" w14:textId="0AB54DCA" w:rsidR="00F85046" w:rsidRPr="00436040" w:rsidRDefault="00F85046" w:rsidP="00F85046">
      <w:pPr>
        <w:autoSpaceDE w:val="0"/>
        <w:autoSpaceDN w:val="0"/>
        <w:adjustRightInd w:val="0"/>
        <w:spacing w:after="0" w:line="160" w:lineRule="exact"/>
        <w:jc w:val="both"/>
        <w:rPr>
          <w:rFonts w:cstheme="minorHAnsi"/>
          <w:sz w:val="14"/>
          <w:szCs w:val="14"/>
        </w:rPr>
      </w:pPr>
      <w:r w:rsidRPr="00436040">
        <w:rPr>
          <w:rFonts w:cstheme="minorHAnsi"/>
          <w:sz w:val="14"/>
          <w:szCs w:val="14"/>
        </w:rPr>
        <w:t>[E] - metody akredytowana przez Polskie Centrum Akredytacji w zakresie elastycznym- nr akredytacji AB 620</w:t>
      </w:r>
    </w:p>
    <w:p w14:paraId="24124B1B" w14:textId="0AF24624" w:rsidR="00F85046" w:rsidRPr="00436040" w:rsidRDefault="00F85046" w:rsidP="00F85046">
      <w:pPr>
        <w:autoSpaceDE w:val="0"/>
        <w:autoSpaceDN w:val="0"/>
        <w:adjustRightInd w:val="0"/>
        <w:spacing w:after="0" w:line="180" w:lineRule="exact"/>
        <w:jc w:val="both"/>
        <w:rPr>
          <w:rFonts w:cstheme="minorHAnsi"/>
          <w:sz w:val="14"/>
          <w:szCs w:val="14"/>
        </w:rPr>
      </w:pPr>
      <w:r w:rsidRPr="00436040">
        <w:rPr>
          <w:rFonts w:cstheme="minorHAnsi"/>
          <w:sz w:val="14"/>
          <w:szCs w:val="14"/>
        </w:rPr>
        <w:t>[A] - metody akredytowana przez Polskie Centrum Akredytacji w zakresie stałym- nr akredytacji AB</w:t>
      </w:r>
      <w:r w:rsidR="00310BDC">
        <w:rPr>
          <w:rFonts w:cstheme="minorHAnsi"/>
          <w:sz w:val="14"/>
          <w:szCs w:val="14"/>
        </w:rPr>
        <w:t xml:space="preserve"> </w:t>
      </w:r>
      <w:bookmarkStart w:id="0" w:name="_GoBack"/>
      <w:bookmarkEnd w:id="0"/>
      <w:r w:rsidRPr="00436040">
        <w:rPr>
          <w:rFonts w:cstheme="minorHAnsi"/>
          <w:sz w:val="14"/>
          <w:szCs w:val="14"/>
        </w:rPr>
        <w:t>620</w:t>
      </w:r>
    </w:p>
    <w:p w14:paraId="0F27DBCD" w14:textId="51108994" w:rsidR="00F85046" w:rsidRPr="00436040" w:rsidRDefault="00F85046" w:rsidP="00F85046">
      <w:pPr>
        <w:autoSpaceDE w:val="0"/>
        <w:autoSpaceDN w:val="0"/>
        <w:adjustRightInd w:val="0"/>
        <w:spacing w:after="0" w:line="160" w:lineRule="exact"/>
        <w:jc w:val="both"/>
        <w:rPr>
          <w:rFonts w:cstheme="minorHAnsi"/>
          <w:sz w:val="14"/>
          <w:szCs w:val="14"/>
        </w:rPr>
      </w:pPr>
      <w:r w:rsidRPr="00436040">
        <w:rPr>
          <w:rFonts w:cstheme="minorHAnsi"/>
          <w:sz w:val="14"/>
          <w:szCs w:val="14"/>
        </w:rPr>
        <w:t xml:space="preserve">[N] – metody nieakredytowane  </w:t>
      </w:r>
    </w:p>
    <w:p w14:paraId="472E6999" w14:textId="02E6260F" w:rsidR="006A1935" w:rsidRPr="00436040" w:rsidRDefault="00F85046" w:rsidP="00F85046">
      <w:pPr>
        <w:autoSpaceDE w:val="0"/>
        <w:autoSpaceDN w:val="0"/>
        <w:adjustRightInd w:val="0"/>
        <w:spacing w:line="200" w:lineRule="exact"/>
        <w:jc w:val="both"/>
        <w:rPr>
          <w:rFonts w:cstheme="minorHAnsi"/>
          <w:sz w:val="14"/>
          <w:szCs w:val="14"/>
        </w:rPr>
      </w:pPr>
      <w:r w:rsidRPr="00436040">
        <w:rPr>
          <w:rFonts w:cstheme="minorHAnsi"/>
          <w:sz w:val="14"/>
          <w:szCs w:val="14"/>
        </w:rPr>
        <w:t>„Lista akredytowanych działań prowadzonych w ramach zakresu elastycznego” dostępna w Punkcie Przyjęcia Próbek i na stronie www.wiw.bip.lodz.pl.  W przypadku wybrania badania spoza listy prosimy o kontakt z Pracownią Mikrobiologii Żywności i Pasz w celu wypełnienia  F05/ P</w:t>
      </w:r>
      <w:r w:rsidR="00ED77E6">
        <w:rPr>
          <w:rFonts w:cstheme="minorHAnsi"/>
          <w:sz w:val="14"/>
          <w:szCs w:val="14"/>
        </w:rPr>
        <w:t>O</w:t>
      </w:r>
      <w:r w:rsidRPr="00436040">
        <w:rPr>
          <w:rFonts w:cstheme="minorHAnsi"/>
          <w:sz w:val="14"/>
          <w:szCs w:val="14"/>
        </w:rPr>
        <w:t>-23 „Wniosek o wykonanie badań objętych zakresem elastycznym niewykonywanych przez laboratorium”</w:t>
      </w:r>
    </w:p>
    <w:p w14:paraId="0E72F8D5" w14:textId="77777777" w:rsidR="00321A66" w:rsidRPr="0060584D" w:rsidRDefault="00321A66" w:rsidP="00321A66">
      <w:pPr>
        <w:pStyle w:val="Stopka"/>
        <w:rPr>
          <w:rFonts w:cs="Times New Roman"/>
          <w:sz w:val="14"/>
          <w:szCs w:val="16"/>
        </w:rPr>
      </w:pPr>
      <w:r w:rsidRPr="0060584D">
        <w:rPr>
          <w:rFonts w:cs="Times New Roman"/>
          <w:sz w:val="14"/>
          <w:szCs w:val="16"/>
        </w:rPr>
        <w:t>Termin realizacji badania wynosi nie więcej niż 15 dni, z wyjątkiem badań przechowalniczych, w których termin realizacji uzależniony jest od okresu przechowywania próbek.</w:t>
      </w:r>
    </w:p>
    <w:p w14:paraId="6BC0CD41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60584D">
        <w:rPr>
          <w:rFonts w:eastAsia="Times New Roman" w:cs="Times New Roman"/>
          <w:sz w:val="14"/>
          <w:szCs w:val="14"/>
          <w:lang w:eastAsia="pl-PL"/>
        </w:rPr>
        <w:t>1.Zleceniodawca oświadcza, że próbka została pobrana i dostarczona do Zleceniobiorcy zgodnie z obowiązującymi normami. Zleceniobiorca może odstąpić od przyjęcia próbek lub przeprowadzenia badań w sytuacji gdy: próbka jest niereprezentatywna, uszkodzona, źle oznakowana lub nie odpowiada wymogom norm i instrukcji wg których mają zostać przeprowadzone badania. Laboratorium odpowiada za zgodne z przepisami postępowanie z próbką od momentu przyjęcia jej do badania.</w:t>
      </w:r>
    </w:p>
    <w:p w14:paraId="5E8F3A8F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60584D">
        <w:rPr>
          <w:rFonts w:eastAsia="Times New Roman" w:cs="Times New Roman"/>
          <w:sz w:val="14"/>
          <w:szCs w:val="14"/>
          <w:lang w:eastAsia="pl-PL"/>
        </w:rPr>
        <w:t>2.Próbka nie podlega zwrotowi i po badaniu pozostaje do dyspozycji Zleceniobiorcy.</w:t>
      </w:r>
    </w:p>
    <w:p w14:paraId="37C67B35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i/>
          <w:sz w:val="14"/>
          <w:szCs w:val="14"/>
          <w:lang w:eastAsia="pl-PL"/>
        </w:rPr>
      </w:pPr>
      <w:r w:rsidRPr="0060584D">
        <w:rPr>
          <w:rFonts w:eastAsia="Times New Roman" w:cs="Times New Roman"/>
          <w:sz w:val="14"/>
          <w:szCs w:val="14"/>
          <w:lang w:eastAsia="pl-PL"/>
        </w:rPr>
        <w:t>3.Zleceniodawcy przysługuje prawo uczestniczenia w badaniach wyłącznie jako obserwator.</w:t>
      </w:r>
    </w:p>
    <w:p w14:paraId="54717260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60584D">
        <w:rPr>
          <w:rFonts w:eastAsia="Times New Roman" w:cs="Times New Roman"/>
          <w:sz w:val="14"/>
          <w:szCs w:val="14"/>
          <w:lang w:eastAsia="pl-PL"/>
        </w:rPr>
        <w:t>4.Zleceniobiorca zobowiązuje się do przestrzegania zasad poufności wyników badań i danych Zleceniodawcy. W przypadku, gdy uzyskane wyniki wskazują na wystąpienie zagrożenia zdrowia ludzi lub zwierząt, albo ze względów epizootycznych, Zleceniobiorca ma prawo odstąpić od zachowania poufności oraz ma obowiązek powiadomić właściwe organy.</w:t>
      </w:r>
    </w:p>
    <w:p w14:paraId="1F3DA9B7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60584D">
        <w:rPr>
          <w:rFonts w:eastAsia="Times New Roman" w:cs="Times New Roman"/>
          <w:sz w:val="14"/>
          <w:szCs w:val="14"/>
          <w:lang w:eastAsia="pl-PL"/>
        </w:rPr>
        <w:t>5.Koszt realizacji zlecenia zostanie ustalony wg aktualnie obowiązującego cennika.</w:t>
      </w:r>
    </w:p>
    <w:p w14:paraId="1BA486FB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60584D">
        <w:rPr>
          <w:rFonts w:eastAsia="Times New Roman" w:cs="Times New Roman"/>
          <w:sz w:val="14"/>
          <w:szCs w:val="14"/>
          <w:lang w:eastAsia="pl-PL"/>
        </w:rPr>
        <w:t>6.Zleceniodawca, oświadcza, że w przypadku konieczności rozszerzenia zakresu przeprowadzanych badań, w celu ich prawidłowego wykonania przez Zleceniobiorcę, zgadza się na pokrycie kosztów z tym związanych bez osobnego zlecenia .</w:t>
      </w:r>
    </w:p>
    <w:p w14:paraId="11DB1930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60584D">
        <w:rPr>
          <w:rFonts w:eastAsia="Times New Roman" w:cs="Times New Roman"/>
          <w:sz w:val="14"/>
          <w:szCs w:val="14"/>
          <w:lang w:eastAsia="pl-PL"/>
        </w:rPr>
        <w:t>7.Termin wykonania badania wynika ze stosowanej metodyki.</w:t>
      </w:r>
    </w:p>
    <w:p w14:paraId="1D61FD4A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60584D">
        <w:rPr>
          <w:rFonts w:eastAsia="Times New Roman" w:cs="Times New Roman"/>
          <w:sz w:val="14"/>
          <w:szCs w:val="14"/>
          <w:lang w:eastAsia="pl-PL"/>
        </w:rPr>
        <w:t>8.Wyniki badań mogą zostać podane z ich niepewnościami na wniosek Zleceniodawcy lub gdy niepewność ma znaczenie dla zgodności z wyspecyfikowanymi wartościami granicznymi  oraz dla miarodajności wyników badań.</w:t>
      </w:r>
    </w:p>
    <w:p w14:paraId="621DFCEB" w14:textId="77777777" w:rsidR="0060584D" w:rsidRPr="00217C8F" w:rsidRDefault="0060584D" w:rsidP="0060584D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217C8F">
        <w:rPr>
          <w:rFonts w:eastAsia="Times New Roman" w:cs="Times New Roman"/>
          <w:sz w:val="14"/>
          <w:szCs w:val="14"/>
          <w:lang w:eastAsia="pl-PL"/>
        </w:rPr>
        <w:t>9. Stwierdzenia zgodności są p</w:t>
      </w:r>
      <w:r>
        <w:rPr>
          <w:rFonts w:eastAsia="Times New Roman" w:cs="Times New Roman"/>
          <w:sz w:val="14"/>
          <w:szCs w:val="14"/>
          <w:lang w:eastAsia="pl-PL"/>
        </w:rPr>
        <w:t xml:space="preserve">rzedstawiane na wniosek Klienta. W celu ustalenia szczegółów oraz zasady podejmowania decyzji prosimy o kontakt z Kierownikiem Pracowni. </w:t>
      </w:r>
    </w:p>
    <w:p w14:paraId="273A24AF" w14:textId="167F621E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60584D">
        <w:rPr>
          <w:rFonts w:eastAsia="Times New Roman" w:cs="Times New Roman"/>
          <w:sz w:val="14"/>
          <w:szCs w:val="14"/>
          <w:lang w:eastAsia="pl-PL"/>
        </w:rPr>
        <w:t>10.Zleceniodawcy przysługuje prawo do złożenia pisemnej skargi/reklamacji w terminie 1 roku od daty otrzymania sprawozdania z bada</w:t>
      </w:r>
      <w:r w:rsidR="0060584D">
        <w:rPr>
          <w:rFonts w:eastAsia="Times New Roman" w:cs="Times New Roman"/>
          <w:sz w:val="14"/>
          <w:szCs w:val="14"/>
          <w:lang w:eastAsia="pl-PL"/>
        </w:rPr>
        <w:t>ń. Skargi zostaną rozpatrzone w </w:t>
      </w:r>
      <w:r w:rsidRPr="0060584D">
        <w:rPr>
          <w:rFonts w:eastAsia="Times New Roman" w:cs="Times New Roman"/>
          <w:sz w:val="14"/>
          <w:szCs w:val="14"/>
          <w:lang w:eastAsia="pl-PL"/>
        </w:rPr>
        <w:t>trybie określonym we wdrożonym systemie zarządzania. Spory wynikające z realizacji umowy rozstrzyga sąd właściwy dla siedziby Zleceniobiorcy.</w:t>
      </w:r>
    </w:p>
    <w:p w14:paraId="7C9E064B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eastAsia="pl-PL"/>
        </w:rPr>
      </w:pPr>
      <w:r w:rsidRPr="0060584D">
        <w:rPr>
          <w:rFonts w:eastAsia="Times New Roman" w:cs="Times New Roman"/>
          <w:sz w:val="14"/>
          <w:szCs w:val="14"/>
          <w:lang w:eastAsia="pl-PL"/>
        </w:rPr>
        <w:t>11.Zleceniodawca wyraża zgodę na gromadzenie i przesyłanie danych o wynikach badań laboratoryjnych do CBD w PIW- PIB w Puławach, do czego laboratorium zobowiązuje obowiązująca ustawa o Inspekcji Weterynaryjnej.</w:t>
      </w:r>
    </w:p>
    <w:p w14:paraId="55645857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b/>
          <w:sz w:val="14"/>
          <w:szCs w:val="14"/>
          <w:lang w:eastAsia="pl-PL"/>
        </w:rPr>
      </w:pPr>
    </w:p>
    <w:p w14:paraId="059DED6E" w14:textId="77777777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b/>
          <w:sz w:val="14"/>
          <w:szCs w:val="14"/>
          <w:lang w:eastAsia="pl-PL"/>
        </w:rPr>
      </w:pPr>
      <w:r w:rsidRPr="0060584D">
        <w:rPr>
          <w:rFonts w:eastAsia="Times New Roman" w:cs="Times New Roman"/>
          <w:b/>
          <w:sz w:val="14"/>
          <w:szCs w:val="14"/>
          <w:lang w:eastAsia="pl-PL"/>
        </w:rPr>
        <w:t>Oświadczenie -RODO</w:t>
      </w:r>
    </w:p>
    <w:p w14:paraId="16AA570D" w14:textId="4EE72F71" w:rsidR="00321A66" w:rsidRPr="0060584D" w:rsidRDefault="00321A66" w:rsidP="00321A66">
      <w:pPr>
        <w:spacing w:after="0" w:line="240" w:lineRule="auto"/>
        <w:jc w:val="both"/>
        <w:rPr>
          <w:rFonts w:eastAsia="Times New Roman" w:cs="Times New Roman"/>
          <w:b/>
          <w:sz w:val="14"/>
          <w:szCs w:val="14"/>
          <w:lang w:eastAsia="pl-PL"/>
        </w:rPr>
      </w:pPr>
      <w:r w:rsidRPr="0060584D">
        <w:rPr>
          <w:rFonts w:eastAsia="Times New Roman" w:cs="Times New Roman"/>
          <w:b/>
          <w:sz w:val="14"/>
          <w:szCs w:val="14"/>
          <w:lang w:eastAsia="pl-PL"/>
        </w:rPr>
        <w:t>Zapoznałem (</w:t>
      </w:r>
      <w:proofErr w:type="spellStart"/>
      <w:r w:rsidRPr="0060584D">
        <w:rPr>
          <w:rFonts w:eastAsia="Times New Roman" w:cs="Times New Roman"/>
          <w:b/>
          <w:sz w:val="14"/>
          <w:szCs w:val="14"/>
          <w:lang w:eastAsia="pl-PL"/>
        </w:rPr>
        <w:t>am</w:t>
      </w:r>
      <w:proofErr w:type="spellEnd"/>
      <w:r w:rsidRPr="0060584D">
        <w:rPr>
          <w:rFonts w:eastAsia="Times New Roman" w:cs="Times New Roman"/>
          <w:b/>
          <w:sz w:val="14"/>
          <w:szCs w:val="14"/>
          <w:lang w:eastAsia="pl-PL"/>
        </w:rPr>
        <w:t>) się z treścią klauzuli informacyjnej dotyczącej zasad przetwarzania danych osobowych przez Łódzkiego Wojewódzkiego lekarza Weterynarii w</w:t>
      </w:r>
      <w:r w:rsidR="00520613" w:rsidRPr="0060584D">
        <w:rPr>
          <w:rFonts w:eastAsia="Times New Roman" w:cs="Times New Roman"/>
          <w:b/>
          <w:sz w:val="14"/>
          <w:szCs w:val="14"/>
          <w:lang w:eastAsia="pl-PL"/>
        </w:rPr>
        <w:t> </w:t>
      </w:r>
      <w:r w:rsidR="0060584D">
        <w:rPr>
          <w:rFonts w:eastAsia="Times New Roman" w:cs="Times New Roman"/>
          <w:b/>
          <w:sz w:val="14"/>
          <w:szCs w:val="14"/>
          <w:lang w:eastAsia="pl-PL"/>
        </w:rPr>
        <w:t>Łodzi, w </w:t>
      </w:r>
      <w:r w:rsidRPr="0060584D">
        <w:rPr>
          <w:rFonts w:eastAsia="Times New Roman" w:cs="Times New Roman"/>
          <w:b/>
          <w:sz w:val="14"/>
          <w:szCs w:val="14"/>
          <w:lang w:eastAsia="pl-PL"/>
        </w:rPr>
        <w:t>tym z informacją o celu i sposobach przetwarzania danych osobowych oraz prawie dostępu do treści swoich danych i prawie ich poprawiania.</w:t>
      </w:r>
    </w:p>
    <w:p w14:paraId="33930250" w14:textId="77777777" w:rsidR="0003224C" w:rsidRPr="0060584D" w:rsidRDefault="0003224C" w:rsidP="006A1935">
      <w:pPr>
        <w:jc w:val="both"/>
        <w:rPr>
          <w:rFonts w:cs="Times New Roman"/>
          <w:sz w:val="14"/>
          <w:szCs w:val="16"/>
        </w:rPr>
      </w:pPr>
    </w:p>
    <w:p w14:paraId="29CC89A3" w14:textId="77777777" w:rsidR="0003224C" w:rsidRPr="0060584D" w:rsidRDefault="0003224C" w:rsidP="0003224C">
      <w:pPr>
        <w:rPr>
          <w:rFonts w:cs="Times New Roman"/>
          <w:sz w:val="14"/>
          <w:szCs w:val="16"/>
        </w:rPr>
      </w:pPr>
    </w:p>
    <w:p w14:paraId="26C8EC23" w14:textId="77777777" w:rsidR="00CA6AAF" w:rsidRPr="0060584D" w:rsidRDefault="00CA6AAF" w:rsidP="0003224C">
      <w:pPr>
        <w:rPr>
          <w:rFonts w:cs="Times New Roman"/>
          <w:sz w:val="14"/>
          <w:szCs w:val="16"/>
        </w:rPr>
      </w:pPr>
    </w:p>
    <w:p w14:paraId="0517BDDB" w14:textId="77777777" w:rsidR="0003224C" w:rsidRPr="0060584D" w:rsidRDefault="0003224C" w:rsidP="0003224C">
      <w:pPr>
        <w:spacing w:after="0"/>
        <w:rPr>
          <w:vertAlign w:val="subscript"/>
        </w:rPr>
      </w:pPr>
      <w:r w:rsidRPr="0060584D">
        <w:rPr>
          <w:vertAlign w:val="subscript"/>
        </w:rPr>
        <w:t>…………………………………………………………………………………..                                                                                               …………………………………………………………………………………..</w:t>
      </w:r>
    </w:p>
    <w:p w14:paraId="7ADB2471" w14:textId="7E2E6D0D" w:rsidR="001E7A90" w:rsidRPr="00CA6AAF" w:rsidRDefault="008D4958" w:rsidP="00CA6AAF">
      <w:pPr>
        <w:spacing w:after="0"/>
        <w:rPr>
          <w:vertAlign w:val="subscript"/>
        </w:rPr>
      </w:pPr>
      <w:r w:rsidRPr="0060584D">
        <w:rPr>
          <w:vertAlign w:val="subscript"/>
        </w:rPr>
        <w:t>Imię i nazwisko (p</w:t>
      </w:r>
      <w:r w:rsidR="0003224C" w:rsidRPr="0060584D">
        <w:rPr>
          <w:vertAlign w:val="subscript"/>
        </w:rPr>
        <w:t>odpis</w:t>
      </w:r>
      <w:r w:rsidRPr="0060584D">
        <w:rPr>
          <w:vertAlign w:val="subscript"/>
        </w:rPr>
        <w:t>)</w:t>
      </w:r>
      <w:r w:rsidR="0003224C" w:rsidRPr="0060584D">
        <w:rPr>
          <w:vertAlign w:val="subscript"/>
        </w:rPr>
        <w:t xml:space="preserve"> osoby pobierającej</w:t>
      </w:r>
      <w:r w:rsidR="00732FE9" w:rsidRPr="0060584D">
        <w:rPr>
          <w:vertAlign w:val="subscript"/>
        </w:rPr>
        <w:t xml:space="preserve"> próbki</w:t>
      </w:r>
      <w:r w:rsidR="0003224C" w:rsidRPr="0060584D">
        <w:rPr>
          <w:vertAlign w:val="subscript"/>
        </w:rPr>
        <w:t xml:space="preserve">                                                            </w:t>
      </w:r>
      <w:r w:rsidR="00732FE9" w:rsidRPr="0060584D">
        <w:rPr>
          <w:vertAlign w:val="subscript"/>
        </w:rPr>
        <w:t xml:space="preserve">                    </w:t>
      </w:r>
      <w:r w:rsidR="0003224C" w:rsidRPr="0060584D">
        <w:rPr>
          <w:vertAlign w:val="subscript"/>
        </w:rPr>
        <w:t xml:space="preserve">                </w:t>
      </w:r>
      <w:r w:rsidR="0003224C">
        <w:rPr>
          <w:vertAlign w:val="subscript"/>
        </w:rPr>
        <w:t xml:space="preserve"> </w:t>
      </w:r>
      <w:r>
        <w:rPr>
          <w:sz w:val="14"/>
          <w:szCs w:val="14"/>
        </w:rPr>
        <w:t>Imię i nazwisko (p</w:t>
      </w:r>
      <w:r w:rsidR="0003224C">
        <w:rPr>
          <w:sz w:val="14"/>
        </w:rPr>
        <w:t>odpis</w:t>
      </w:r>
      <w:r>
        <w:rPr>
          <w:sz w:val="14"/>
        </w:rPr>
        <w:t>)</w:t>
      </w:r>
      <w:r w:rsidR="0003224C">
        <w:rPr>
          <w:sz w:val="14"/>
        </w:rPr>
        <w:t xml:space="preserve"> osoby kierującej</w:t>
      </w:r>
      <w:r w:rsidR="00732FE9">
        <w:rPr>
          <w:sz w:val="14"/>
        </w:rPr>
        <w:t xml:space="preserve"> próbki do badań</w:t>
      </w:r>
    </w:p>
    <w:sectPr w:rsidR="001E7A90" w:rsidRPr="00CA6AAF" w:rsidSect="00B36C38">
      <w:headerReference w:type="default" r:id="rId9"/>
      <w:footerReference w:type="default" r:id="rId10"/>
      <w:pgSz w:w="11906" w:h="16838"/>
      <w:pgMar w:top="1440" w:right="1080" w:bottom="1440" w:left="108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AC613" w14:textId="77777777" w:rsidR="00B34EB1" w:rsidRDefault="00B34EB1" w:rsidP="00E60FFA">
      <w:pPr>
        <w:spacing w:after="0" w:line="240" w:lineRule="auto"/>
      </w:pPr>
      <w:r>
        <w:separator/>
      </w:r>
    </w:p>
  </w:endnote>
  <w:endnote w:type="continuationSeparator" w:id="0">
    <w:p w14:paraId="76F12D6D" w14:textId="77777777" w:rsidR="00B34EB1" w:rsidRDefault="00B34EB1" w:rsidP="00E6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4080B" w14:textId="05A2B50F" w:rsidR="00DC775F" w:rsidRPr="00DC775F" w:rsidRDefault="00DC775F" w:rsidP="00DC775F">
    <w:pPr>
      <w:pStyle w:val="Stopka"/>
      <w:rPr>
        <w:sz w:val="12"/>
        <w:szCs w:val="14"/>
      </w:rPr>
    </w:pPr>
    <w:r w:rsidRPr="00DC775F">
      <w:rPr>
        <w:sz w:val="12"/>
        <w:szCs w:val="14"/>
        <w:vertAlign w:val="superscript"/>
      </w:rPr>
      <w:t>1</w:t>
    </w:r>
    <w:r w:rsidRPr="00DC775F">
      <w:rPr>
        <w:sz w:val="12"/>
        <w:szCs w:val="14"/>
      </w:rPr>
      <w:t xml:space="preserve"> wyniki  mogą być wykorzystane w obszarze regulowanymi tylko dla próbek, które zostały pobrane i dostarczone do laboratorium zgodnie z wymaganiami określonymi w przepisach oraz zgodne z planem pobrania</w:t>
    </w:r>
  </w:p>
  <w:p w14:paraId="632552A1" w14:textId="4BC06780" w:rsidR="00DC775F" w:rsidRPr="00DC775F" w:rsidRDefault="00DC775F" w:rsidP="00DC775F">
    <w:pPr>
      <w:pStyle w:val="Stopka"/>
      <w:rPr>
        <w:sz w:val="12"/>
        <w:szCs w:val="14"/>
      </w:rPr>
    </w:pPr>
    <w:r>
      <w:rPr>
        <w:sz w:val="12"/>
        <w:szCs w:val="14"/>
        <w:vertAlign w:val="superscript"/>
      </w:rPr>
      <w:t>2</w:t>
    </w:r>
    <w:r w:rsidRPr="00DC775F">
      <w:rPr>
        <w:sz w:val="12"/>
        <w:szCs w:val="14"/>
      </w:rPr>
      <w:t xml:space="preserve"> pełen zakres badań akredytowanych i nieakredytowanych</w:t>
    </w:r>
    <w:r w:rsidR="005522F3">
      <w:rPr>
        <w:sz w:val="12"/>
        <w:szCs w:val="14"/>
      </w:rPr>
      <w:t xml:space="preserve"> oraz lista akredytowanych działań prowadzonych w </w:t>
    </w:r>
    <w:r w:rsidR="008D5175">
      <w:rPr>
        <w:sz w:val="12"/>
        <w:szCs w:val="14"/>
      </w:rPr>
      <w:t>ramach zakresu elastycznego</w:t>
    </w:r>
    <w:r w:rsidRPr="00DC775F">
      <w:rPr>
        <w:sz w:val="12"/>
        <w:szCs w:val="14"/>
      </w:rPr>
      <w:t xml:space="preserve"> podano na stronie </w:t>
    </w:r>
    <w:hyperlink r:id="rId1" w:history="1">
      <w:r w:rsidRPr="00DC775F">
        <w:rPr>
          <w:rStyle w:val="Hipercze"/>
          <w:sz w:val="12"/>
          <w:szCs w:val="14"/>
        </w:rPr>
        <w:t>http://www.wiw.bip.lodz.pl</w:t>
      </w:r>
    </w:hyperlink>
  </w:p>
  <w:p w14:paraId="46C1BCC1" w14:textId="77777777" w:rsidR="0080493A" w:rsidRDefault="0080493A" w:rsidP="0080493A">
    <w:pPr>
      <w:spacing w:after="0"/>
      <w:ind w:left="4956" w:firstLine="708"/>
      <w:rPr>
        <w:vertAlign w:val="subscript"/>
      </w:rPr>
    </w:pPr>
    <w:r>
      <w:rPr>
        <w:vertAlign w:val="subscript"/>
      </w:rPr>
      <w:tab/>
    </w:r>
    <w:r>
      <w:rPr>
        <w:vertAlign w:val="subscript"/>
      </w:rPr>
      <w:tab/>
    </w:r>
  </w:p>
  <w:p w14:paraId="11731541" w14:textId="77777777" w:rsidR="0024749E" w:rsidRDefault="00247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A9463" w14:textId="77777777" w:rsidR="00B34EB1" w:rsidRDefault="00B34EB1" w:rsidP="00E60FFA">
      <w:pPr>
        <w:spacing w:after="0" w:line="240" w:lineRule="auto"/>
      </w:pPr>
      <w:r>
        <w:separator/>
      </w:r>
    </w:p>
  </w:footnote>
  <w:footnote w:type="continuationSeparator" w:id="0">
    <w:p w14:paraId="28F79160" w14:textId="77777777" w:rsidR="00B34EB1" w:rsidRDefault="00B34EB1" w:rsidP="00E6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833C4" w14:textId="77777777" w:rsidR="00982BB0" w:rsidRPr="00585636" w:rsidRDefault="007E35E6" w:rsidP="007E35E6">
    <w:pPr>
      <w:pStyle w:val="Nagwek1"/>
      <w:jc w:val="right"/>
      <w:rPr>
        <w:b w:val="0"/>
        <w:bCs w:val="0"/>
        <w:sz w:val="14"/>
        <w:szCs w:val="18"/>
      </w:rPr>
    </w:pPr>
    <w:r w:rsidRPr="007E35E6">
      <w:rPr>
        <w:b w:val="0"/>
        <w:sz w:val="14"/>
      </w:rPr>
      <w:t>ZHW w Łodzi</w:t>
    </w:r>
    <w:r w:rsidR="00982BB0">
      <w:tab/>
    </w:r>
    <w:r w:rsidR="002B5C0B">
      <w:t xml:space="preserve">                                                                                                        </w:t>
    </w:r>
    <w:r w:rsidR="00982BB0">
      <w:tab/>
    </w:r>
    <w:r w:rsidR="00982BB0" w:rsidRPr="00585636">
      <w:rPr>
        <w:b w:val="0"/>
        <w:bCs w:val="0"/>
        <w:sz w:val="14"/>
        <w:szCs w:val="18"/>
      </w:rPr>
      <w:t>F10/ZWB/MŻ</w:t>
    </w:r>
  </w:p>
  <w:p w14:paraId="2216D2DA" w14:textId="31E78E97" w:rsidR="00982BB0" w:rsidRPr="00585636" w:rsidRDefault="00982BB0" w:rsidP="007E35E6">
    <w:pPr>
      <w:spacing w:after="0"/>
      <w:jc w:val="right"/>
      <w:rPr>
        <w:sz w:val="14"/>
        <w:szCs w:val="18"/>
      </w:rPr>
    </w:pPr>
    <w:r w:rsidRPr="00585636">
      <w:rPr>
        <w:sz w:val="14"/>
        <w:szCs w:val="18"/>
      </w:rPr>
      <w:t xml:space="preserve">                                                                                                                                                    Wydanie </w:t>
    </w:r>
    <w:r w:rsidR="005522F3">
      <w:rPr>
        <w:sz w:val="14"/>
        <w:szCs w:val="18"/>
      </w:rPr>
      <w:t>7</w:t>
    </w:r>
    <w:r w:rsidRPr="00585636">
      <w:rPr>
        <w:sz w:val="14"/>
        <w:szCs w:val="18"/>
      </w:rPr>
      <w:t xml:space="preserve"> z</w:t>
    </w:r>
    <w:r w:rsidR="00436040">
      <w:rPr>
        <w:sz w:val="14"/>
        <w:szCs w:val="18"/>
      </w:rPr>
      <w:t xml:space="preserve"> 17.06.2024</w:t>
    </w:r>
    <w:r w:rsidRPr="00585636">
      <w:rPr>
        <w:sz w:val="14"/>
        <w:szCs w:val="18"/>
      </w:rPr>
      <w:t xml:space="preserve"> </w:t>
    </w:r>
  </w:p>
  <w:p w14:paraId="03BE06D0" w14:textId="1E3F618C" w:rsidR="00982BB0" w:rsidRPr="0060584D" w:rsidRDefault="00982BB0" w:rsidP="0060584D">
    <w:pPr>
      <w:spacing w:after="0"/>
      <w:jc w:val="right"/>
      <w:rPr>
        <w:sz w:val="14"/>
        <w:szCs w:val="18"/>
      </w:rPr>
    </w:pPr>
    <w:r w:rsidRPr="00585636">
      <w:rPr>
        <w:bCs/>
        <w:sz w:val="14"/>
        <w:szCs w:val="18"/>
      </w:rPr>
      <w:t xml:space="preserve">                                                                                                   </w:t>
    </w:r>
    <w:r w:rsidRPr="00585636">
      <w:rPr>
        <w:sz w:val="14"/>
        <w:szCs w:val="18"/>
      </w:rPr>
      <w:t xml:space="preserve">                                                                                    </w:t>
    </w:r>
    <w:r w:rsidR="00585636">
      <w:rPr>
        <w:sz w:val="14"/>
        <w:szCs w:val="18"/>
      </w:rPr>
      <w:tab/>
    </w:r>
    <w:r w:rsidR="00585636">
      <w:rPr>
        <w:sz w:val="14"/>
        <w:szCs w:val="18"/>
      </w:rPr>
      <w:tab/>
    </w:r>
    <w:r w:rsidR="00585636">
      <w:rPr>
        <w:sz w:val="14"/>
        <w:szCs w:val="18"/>
      </w:rPr>
      <w:tab/>
    </w:r>
    <w:r w:rsidRPr="00585636">
      <w:rPr>
        <w:sz w:val="14"/>
        <w:szCs w:val="18"/>
      </w:rPr>
      <w:t xml:space="preserve"> </w:t>
    </w:r>
    <w:r w:rsidR="00E24445">
      <w:rPr>
        <w:sz w:val="14"/>
        <w:szCs w:val="18"/>
      </w:rPr>
      <w:tab/>
    </w:r>
    <w:r w:rsidRPr="00585636">
      <w:rPr>
        <w:sz w:val="14"/>
        <w:szCs w:val="18"/>
      </w:rPr>
      <w:t xml:space="preserve">  Strona/ stron: 1/2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4EB4" w14:textId="77777777" w:rsidR="006A1935" w:rsidRPr="00585636" w:rsidRDefault="002B5C0B" w:rsidP="007E35E6">
    <w:pPr>
      <w:pStyle w:val="Nagwek1"/>
      <w:jc w:val="right"/>
      <w:rPr>
        <w:b w:val="0"/>
        <w:bCs w:val="0"/>
        <w:sz w:val="14"/>
        <w:szCs w:val="18"/>
      </w:rPr>
    </w:pPr>
    <w:r w:rsidRPr="002B5C0B">
      <w:rPr>
        <w:b w:val="0"/>
        <w:sz w:val="14"/>
      </w:rPr>
      <w:t>ZHW w Łodzi</w:t>
    </w:r>
    <w:r w:rsidR="006A1935">
      <w:tab/>
    </w:r>
    <w:r>
      <w:t xml:space="preserve">                                                                                                            </w:t>
    </w:r>
    <w:r w:rsidR="006A1935">
      <w:tab/>
    </w:r>
    <w:r w:rsidR="006A1935" w:rsidRPr="00585636">
      <w:rPr>
        <w:b w:val="0"/>
        <w:bCs w:val="0"/>
        <w:sz w:val="14"/>
        <w:szCs w:val="18"/>
      </w:rPr>
      <w:t>F10/ZWB/MŻ</w:t>
    </w:r>
  </w:p>
  <w:p w14:paraId="7D731B70" w14:textId="4BD04E99" w:rsidR="006A1935" w:rsidRPr="00585636" w:rsidRDefault="006A1935" w:rsidP="007E35E6">
    <w:pPr>
      <w:spacing w:after="0"/>
      <w:jc w:val="right"/>
      <w:rPr>
        <w:sz w:val="14"/>
        <w:szCs w:val="18"/>
      </w:rPr>
    </w:pPr>
    <w:r w:rsidRPr="00585636">
      <w:rPr>
        <w:sz w:val="14"/>
        <w:szCs w:val="18"/>
      </w:rPr>
      <w:t xml:space="preserve">                                                                                                                                                    Wydanie </w:t>
    </w:r>
    <w:r w:rsidR="00436040">
      <w:rPr>
        <w:sz w:val="14"/>
        <w:szCs w:val="18"/>
      </w:rPr>
      <w:t>7</w:t>
    </w:r>
    <w:r w:rsidR="0067140B">
      <w:rPr>
        <w:sz w:val="14"/>
        <w:szCs w:val="18"/>
      </w:rPr>
      <w:t xml:space="preserve"> </w:t>
    </w:r>
    <w:r w:rsidR="00A95853">
      <w:rPr>
        <w:sz w:val="14"/>
        <w:szCs w:val="18"/>
      </w:rPr>
      <w:t xml:space="preserve">z </w:t>
    </w:r>
    <w:r w:rsidR="00436040">
      <w:rPr>
        <w:sz w:val="14"/>
        <w:szCs w:val="18"/>
      </w:rPr>
      <w:t>17.06.2024</w:t>
    </w:r>
  </w:p>
  <w:p w14:paraId="43F0A5E7" w14:textId="77777777" w:rsidR="006A1935" w:rsidRPr="00585636" w:rsidRDefault="006A1935" w:rsidP="007E35E6">
    <w:pPr>
      <w:spacing w:after="0"/>
      <w:jc w:val="right"/>
      <w:rPr>
        <w:sz w:val="14"/>
        <w:szCs w:val="18"/>
      </w:rPr>
    </w:pPr>
    <w:r w:rsidRPr="00585636">
      <w:rPr>
        <w:bCs/>
        <w:sz w:val="14"/>
        <w:szCs w:val="18"/>
      </w:rPr>
      <w:t xml:space="preserve">                                                                                                   </w:t>
    </w:r>
    <w:r w:rsidRPr="00585636">
      <w:rPr>
        <w:sz w:val="14"/>
        <w:szCs w:val="18"/>
      </w:rPr>
      <w:t xml:space="preserve">                                                                                   </w:t>
    </w:r>
    <w:r w:rsidR="00585636">
      <w:rPr>
        <w:sz w:val="14"/>
        <w:szCs w:val="18"/>
      </w:rPr>
      <w:tab/>
    </w:r>
    <w:r w:rsidR="00585636">
      <w:rPr>
        <w:sz w:val="14"/>
        <w:szCs w:val="18"/>
      </w:rPr>
      <w:tab/>
    </w:r>
    <w:r w:rsidR="00585636">
      <w:rPr>
        <w:sz w:val="14"/>
        <w:szCs w:val="18"/>
      </w:rPr>
      <w:tab/>
    </w:r>
    <w:r w:rsidR="00E24445">
      <w:rPr>
        <w:sz w:val="14"/>
        <w:szCs w:val="18"/>
      </w:rPr>
      <w:t xml:space="preserve">                           </w:t>
    </w:r>
    <w:r w:rsidRPr="00585636">
      <w:rPr>
        <w:sz w:val="14"/>
        <w:szCs w:val="18"/>
      </w:rPr>
      <w:t>Strona/ stron: 2/2</w:t>
    </w:r>
  </w:p>
  <w:p w14:paraId="02195F78" w14:textId="77777777" w:rsidR="006A1935" w:rsidRDefault="006A1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04AC5"/>
    <w:multiLevelType w:val="hybridMultilevel"/>
    <w:tmpl w:val="FAC061C4"/>
    <w:lvl w:ilvl="0" w:tplc="A85A35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946C1"/>
    <w:multiLevelType w:val="hybridMultilevel"/>
    <w:tmpl w:val="20C8FA1C"/>
    <w:lvl w:ilvl="0" w:tplc="0CBE38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04482"/>
    <w:multiLevelType w:val="hybridMultilevel"/>
    <w:tmpl w:val="CE9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60DE2"/>
    <w:multiLevelType w:val="hybridMultilevel"/>
    <w:tmpl w:val="0564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B28B5"/>
    <w:multiLevelType w:val="hybridMultilevel"/>
    <w:tmpl w:val="FF2E4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87A07"/>
    <w:multiLevelType w:val="hybridMultilevel"/>
    <w:tmpl w:val="B5C0354E"/>
    <w:lvl w:ilvl="0" w:tplc="EE5E2C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E1"/>
    <w:rsid w:val="0003224C"/>
    <w:rsid w:val="0003288A"/>
    <w:rsid w:val="000434EC"/>
    <w:rsid w:val="000507D5"/>
    <w:rsid w:val="00090E4A"/>
    <w:rsid w:val="00092493"/>
    <w:rsid w:val="000A44B1"/>
    <w:rsid w:val="000B030C"/>
    <w:rsid w:val="000B3E11"/>
    <w:rsid w:val="00105190"/>
    <w:rsid w:val="00133D06"/>
    <w:rsid w:val="00163EF6"/>
    <w:rsid w:val="00177485"/>
    <w:rsid w:val="00180EB7"/>
    <w:rsid w:val="001947B8"/>
    <w:rsid w:val="001E09CB"/>
    <w:rsid w:val="001E7A90"/>
    <w:rsid w:val="00201BC3"/>
    <w:rsid w:val="002367F5"/>
    <w:rsid w:val="0024749E"/>
    <w:rsid w:val="00275674"/>
    <w:rsid w:val="00277010"/>
    <w:rsid w:val="0028268D"/>
    <w:rsid w:val="00282BB0"/>
    <w:rsid w:val="002B5C0B"/>
    <w:rsid w:val="00310BDC"/>
    <w:rsid w:val="003151A7"/>
    <w:rsid w:val="003219A5"/>
    <w:rsid w:val="00321A66"/>
    <w:rsid w:val="00323BE1"/>
    <w:rsid w:val="0035734E"/>
    <w:rsid w:val="00394AB6"/>
    <w:rsid w:val="003A4BFD"/>
    <w:rsid w:val="003D2FC6"/>
    <w:rsid w:val="003F23B0"/>
    <w:rsid w:val="004018DB"/>
    <w:rsid w:val="004068CF"/>
    <w:rsid w:val="004156F4"/>
    <w:rsid w:val="0043218F"/>
    <w:rsid w:val="00436040"/>
    <w:rsid w:val="004C6E94"/>
    <w:rsid w:val="004E4DE7"/>
    <w:rsid w:val="00520613"/>
    <w:rsid w:val="005250BC"/>
    <w:rsid w:val="005522F3"/>
    <w:rsid w:val="00585636"/>
    <w:rsid w:val="00594896"/>
    <w:rsid w:val="005D27F5"/>
    <w:rsid w:val="0060584D"/>
    <w:rsid w:val="00621C7D"/>
    <w:rsid w:val="00631468"/>
    <w:rsid w:val="0064343B"/>
    <w:rsid w:val="0067140B"/>
    <w:rsid w:val="006728F3"/>
    <w:rsid w:val="00684E15"/>
    <w:rsid w:val="006A1935"/>
    <w:rsid w:val="006A6BF1"/>
    <w:rsid w:val="006B2A6E"/>
    <w:rsid w:val="006C4505"/>
    <w:rsid w:val="006D1996"/>
    <w:rsid w:val="006D5A5D"/>
    <w:rsid w:val="00714659"/>
    <w:rsid w:val="00732FE9"/>
    <w:rsid w:val="0073479E"/>
    <w:rsid w:val="0074344D"/>
    <w:rsid w:val="007617CF"/>
    <w:rsid w:val="00787A2F"/>
    <w:rsid w:val="007B2705"/>
    <w:rsid w:val="007C232A"/>
    <w:rsid w:val="007E35E6"/>
    <w:rsid w:val="007F0C50"/>
    <w:rsid w:val="007F3886"/>
    <w:rsid w:val="007F5283"/>
    <w:rsid w:val="0080493A"/>
    <w:rsid w:val="00821165"/>
    <w:rsid w:val="00874F9C"/>
    <w:rsid w:val="0088080E"/>
    <w:rsid w:val="00892E22"/>
    <w:rsid w:val="008A0D4D"/>
    <w:rsid w:val="008A45B1"/>
    <w:rsid w:val="008B693D"/>
    <w:rsid w:val="008D4958"/>
    <w:rsid w:val="008D5175"/>
    <w:rsid w:val="008D5416"/>
    <w:rsid w:val="008D5F24"/>
    <w:rsid w:val="008E0C7B"/>
    <w:rsid w:val="0090309D"/>
    <w:rsid w:val="00924AA1"/>
    <w:rsid w:val="00930043"/>
    <w:rsid w:val="009326B7"/>
    <w:rsid w:val="00982BB0"/>
    <w:rsid w:val="009921C6"/>
    <w:rsid w:val="009B1712"/>
    <w:rsid w:val="009B2363"/>
    <w:rsid w:val="009E77D4"/>
    <w:rsid w:val="00A10D90"/>
    <w:rsid w:val="00A14158"/>
    <w:rsid w:val="00A22701"/>
    <w:rsid w:val="00A4147A"/>
    <w:rsid w:val="00A955D4"/>
    <w:rsid w:val="00A95853"/>
    <w:rsid w:val="00B34EB1"/>
    <w:rsid w:val="00B36C38"/>
    <w:rsid w:val="00B70BF7"/>
    <w:rsid w:val="00B746E6"/>
    <w:rsid w:val="00B921DD"/>
    <w:rsid w:val="00B96106"/>
    <w:rsid w:val="00BA3411"/>
    <w:rsid w:val="00BA644B"/>
    <w:rsid w:val="00BC1D50"/>
    <w:rsid w:val="00BE190C"/>
    <w:rsid w:val="00C0703D"/>
    <w:rsid w:val="00C64122"/>
    <w:rsid w:val="00C86201"/>
    <w:rsid w:val="00C93AE7"/>
    <w:rsid w:val="00CA6AAF"/>
    <w:rsid w:val="00CB0F1A"/>
    <w:rsid w:val="00CC2BEB"/>
    <w:rsid w:val="00CD23B2"/>
    <w:rsid w:val="00CE2C7D"/>
    <w:rsid w:val="00D3128A"/>
    <w:rsid w:val="00D315E2"/>
    <w:rsid w:val="00D5011D"/>
    <w:rsid w:val="00D56041"/>
    <w:rsid w:val="00D6673D"/>
    <w:rsid w:val="00DA1361"/>
    <w:rsid w:val="00DB7DD2"/>
    <w:rsid w:val="00DC775F"/>
    <w:rsid w:val="00E0196F"/>
    <w:rsid w:val="00E24445"/>
    <w:rsid w:val="00E42360"/>
    <w:rsid w:val="00E42DF6"/>
    <w:rsid w:val="00E45FFE"/>
    <w:rsid w:val="00E60FFA"/>
    <w:rsid w:val="00E61FE8"/>
    <w:rsid w:val="00E76F8E"/>
    <w:rsid w:val="00EB0FAB"/>
    <w:rsid w:val="00EC4773"/>
    <w:rsid w:val="00EC6452"/>
    <w:rsid w:val="00ED4A09"/>
    <w:rsid w:val="00ED77E6"/>
    <w:rsid w:val="00F377ED"/>
    <w:rsid w:val="00F45BA9"/>
    <w:rsid w:val="00F51D15"/>
    <w:rsid w:val="00F56CB2"/>
    <w:rsid w:val="00F60562"/>
    <w:rsid w:val="00F66DCA"/>
    <w:rsid w:val="00F85046"/>
    <w:rsid w:val="00F92FC7"/>
    <w:rsid w:val="00FA6FEB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2722"/>
  <w15:docId w15:val="{B4D5FBE4-2E88-4E29-A4EE-12753575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82B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8CF"/>
    <w:pPr>
      <w:ind w:left="720"/>
      <w:contextualSpacing/>
    </w:pPr>
  </w:style>
  <w:style w:type="table" w:customStyle="1" w:styleId="Tabelasiatki1jasnaakcent31">
    <w:name w:val="Tabela siatki 1 — jasna — akcent 31"/>
    <w:basedOn w:val="Standardowy"/>
    <w:uiPriority w:val="46"/>
    <w:rsid w:val="00282BB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E6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FFA"/>
  </w:style>
  <w:style w:type="paragraph" w:styleId="Stopka">
    <w:name w:val="footer"/>
    <w:basedOn w:val="Normalny"/>
    <w:link w:val="StopkaZnak"/>
    <w:uiPriority w:val="99"/>
    <w:unhideWhenUsed/>
    <w:rsid w:val="00E6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FFA"/>
  </w:style>
  <w:style w:type="paragraph" w:styleId="Tekstdymka">
    <w:name w:val="Balloon Text"/>
    <w:basedOn w:val="Normalny"/>
    <w:link w:val="TekstdymkaZnak"/>
    <w:uiPriority w:val="99"/>
    <w:semiHidden/>
    <w:unhideWhenUsed/>
    <w:rsid w:val="00C9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AE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82BB0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193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5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w.bi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B4BB-822D-43AA-8A5C-E39A6E78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Mikrobiologia</dc:creator>
  <cp:keywords/>
  <dc:description/>
  <cp:lastModifiedBy>Marzena Arendt</cp:lastModifiedBy>
  <cp:revision>21</cp:revision>
  <cp:lastPrinted>2024-06-10T08:35:00Z</cp:lastPrinted>
  <dcterms:created xsi:type="dcterms:W3CDTF">2022-01-19T13:09:00Z</dcterms:created>
  <dcterms:modified xsi:type="dcterms:W3CDTF">2024-06-17T08:01:00Z</dcterms:modified>
</cp:coreProperties>
</file>